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bookmarkStart w:id="0" w:name="block-26742498"/>
      <w:r w:rsidRPr="00A51C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bookmarkStart w:id="1" w:name="fc95e711-94d3-4542-83fc-19f3781362f2"/>
      <w:r w:rsidRPr="00A51CC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Алтайского края</w:t>
      </w:r>
      <w:bookmarkEnd w:id="1"/>
      <w:r w:rsidRPr="00A51C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bookmarkStart w:id="2" w:name="72517864-8707-481e-8e05-fa8fbeb56841"/>
      <w:r w:rsidRPr="00A51CC0">
        <w:rPr>
          <w:rFonts w:ascii="Times New Roman" w:hAnsi="Times New Roman"/>
          <w:b/>
          <w:color w:val="000000"/>
          <w:sz w:val="28"/>
          <w:lang w:val="ru-RU"/>
        </w:rPr>
        <w:t>Администрация Рубцовского района Алтайского края</w:t>
      </w:r>
      <w:bookmarkEnd w:id="2"/>
    </w:p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r w:rsidRPr="00A51CC0">
        <w:rPr>
          <w:rFonts w:ascii="Times New Roman" w:hAnsi="Times New Roman"/>
          <w:b/>
          <w:color w:val="000000"/>
          <w:sz w:val="28"/>
          <w:lang w:val="ru-RU"/>
        </w:rPr>
        <w:t>МБОУ "Зеленодубравинская СОШ"</w:t>
      </w:r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A51CC0" w:rsidTr="000D4161">
        <w:tc>
          <w:tcPr>
            <w:tcW w:w="3114" w:type="dxa"/>
          </w:tcPr>
          <w:p w:rsidR="00C53FFE" w:rsidRPr="0040209D" w:rsidRDefault="00EE54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E54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EE54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E54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Клюева Ю.В.</w:t>
            </w:r>
          </w:p>
          <w:p w:rsidR="004E6975" w:rsidRDefault="00EE54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A51C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54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E54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E54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EE54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E54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Раковская Е.В.↵</w:t>
            </w:r>
          </w:p>
          <w:p w:rsidR="004E6975" w:rsidRDefault="00EE54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54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E54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E54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E54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E54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Картавцева Л.А.</w:t>
            </w:r>
          </w:p>
          <w:p w:rsidR="000E6D86" w:rsidRDefault="00EE54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54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r w:rsidRPr="00A51C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3541100)</w:t>
      </w: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r w:rsidRPr="00A51CC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(немецкий) язык (базовый уровень)»</w:t>
      </w:r>
    </w:p>
    <w:p w:rsidR="00A548F4" w:rsidRPr="00A51CC0" w:rsidRDefault="00EE544E">
      <w:pPr>
        <w:spacing w:after="0" w:line="408" w:lineRule="auto"/>
        <w:ind w:left="120"/>
        <w:jc w:val="center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A548F4">
      <w:pPr>
        <w:spacing w:after="0"/>
        <w:ind w:left="120"/>
        <w:jc w:val="center"/>
        <w:rPr>
          <w:lang w:val="ru-RU"/>
        </w:rPr>
      </w:pPr>
    </w:p>
    <w:p w:rsidR="00A548F4" w:rsidRPr="00A51CC0" w:rsidRDefault="00EE544E">
      <w:pPr>
        <w:spacing w:after="0"/>
        <w:ind w:left="120"/>
        <w:jc w:val="center"/>
        <w:rPr>
          <w:lang w:val="ru-RU"/>
        </w:rPr>
      </w:pPr>
      <w:bookmarkStart w:id="3" w:name="a599d04a-8a77-4b43-8376-9c5f273447e0"/>
      <w:r w:rsidRPr="00A51C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пос. Зелёная Дубрава</w:t>
      </w:r>
      <w:bookmarkEnd w:id="3"/>
      <w:r w:rsidRPr="00A51CC0">
        <w:rPr>
          <w:rFonts w:ascii="Times New Roman" w:hAnsi="Times New Roman"/>
          <w:b/>
          <w:color w:val="000000"/>
          <w:sz w:val="28"/>
          <w:lang w:val="ru-RU"/>
        </w:rPr>
        <w:t xml:space="preserve"> 2023</w:t>
      </w:r>
      <w:r w:rsidRPr="00A51CC0">
        <w:rPr>
          <w:sz w:val="28"/>
          <w:lang w:val="ru-RU"/>
        </w:rPr>
        <w:br/>
      </w:r>
      <w:bookmarkStart w:id="4" w:name="2eec1e2b-6940-48f1-99fe-105d3dbe2000"/>
      <w:bookmarkEnd w:id="4"/>
    </w:p>
    <w:p w:rsidR="00A548F4" w:rsidRPr="00A51CC0" w:rsidRDefault="00A548F4">
      <w:pPr>
        <w:spacing w:after="0"/>
        <w:ind w:left="120"/>
        <w:rPr>
          <w:lang w:val="ru-RU"/>
        </w:rPr>
      </w:pPr>
    </w:p>
    <w:p w:rsidR="00A548F4" w:rsidRPr="00A51CC0" w:rsidRDefault="00A548F4">
      <w:pPr>
        <w:rPr>
          <w:lang w:val="ru-RU"/>
        </w:rPr>
        <w:sectPr w:rsidR="00A548F4" w:rsidRPr="00A51CC0">
          <w:pgSz w:w="11906" w:h="16383"/>
          <w:pgMar w:top="1134" w:right="850" w:bottom="1134" w:left="1701" w:header="720" w:footer="720" w:gutter="0"/>
          <w:cols w:space="720"/>
        </w:sectPr>
      </w:pPr>
    </w:p>
    <w:p w:rsidR="00A548F4" w:rsidRPr="00A51CC0" w:rsidRDefault="00EE544E">
      <w:pPr>
        <w:spacing w:after="0" w:line="264" w:lineRule="auto"/>
        <w:ind w:left="120"/>
        <w:jc w:val="both"/>
        <w:rPr>
          <w:lang w:val="ru-RU"/>
        </w:rPr>
      </w:pPr>
      <w:bookmarkStart w:id="5" w:name="block-26742499"/>
      <w:bookmarkEnd w:id="0"/>
      <w:r w:rsidRPr="00A51C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548F4" w:rsidRPr="00A51CC0" w:rsidRDefault="00A548F4">
      <w:pPr>
        <w:spacing w:after="0" w:line="264" w:lineRule="auto"/>
        <w:ind w:left="120"/>
        <w:jc w:val="both"/>
        <w:rPr>
          <w:lang w:val="ru-RU"/>
        </w:rPr>
      </w:pP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Программа по немецкому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СОО.</w:t>
      </w:r>
    </w:p>
    <w:p w:rsidR="00A548F4" w:rsidRDefault="00EE544E">
      <w:pPr>
        <w:spacing w:after="0" w:line="264" w:lineRule="auto"/>
        <w:ind w:firstLine="600"/>
        <w:jc w:val="both"/>
      </w:pPr>
      <w:r w:rsidRPr="00A51CC0">
        <w:rPr>
          <w:rFonts w:ascii="Times New Roman" w:hAnsi="Times New Roman"/>
          <w:color w:val="000000"/>
          <w:sz w:val="28"/>
          <w:lang w:val="ru-RU"/>
        </w:rPr>
        <w:t>Программа по немецкому языку является орие</w:t>
      </w:r>
      <w:r w:rsidRPr="00A51CC0">
        <w:rPr>
          <w:rFonts w:ascii="Times New Roman" w:hAnsi="Times New Roman"/>
          <w:color w:val="000000"/>
          <w:sz w:val="28"/>
          <w:lang w:val="ru-RU"/>
        </w:rPr>
        <w:t>нтиром для составления рабочих программ по предмету: она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ающихся на базовом уровне средствами учебного предмета «Иностранный (немецкий) язык (базовый уровень)»; определяет инвариантную </w:t>
      </w:r>
      <w:r>
        <w:rPr>
          <w:rFonts w:ascii="Times New Roman" w:hAnsi="Times New Roman"/>
          <w:color w:val="000000"/>
          <w:sz w:val="28"/>
        </w:rPr>
        <w:t>(обязательную) часть содержания учебного курса по немецкому языку как учебному предмету, за пределами которой остаётся возможнос</w:t>
      </w:r>
      <w:r>
        <w:rPr>
          <w:rFonts w:ascii="Times New Roman" w:hAnsi="Times New Roman"/>
          <w:color w:val="000000"/>
          <w:sz w:val="28"/>
        </w:rPr>
        <w:t xml:space="preserve">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Программа по немецкому языку устанавливает распределение обязательного предметного содержания по годам обуче</w:t>
      </w:r>
      <w:r w:rsidRPr="00A51CC0">
        <w:rPr>
          <w:rFonts w:ascii="Times New Roman" w:hAnsi="Times New Roman"/>
          <w:color w:val="000000"/>
          <w:sz w:val="28"/>
          <w:lang w:val="ru-RU"/>
        </w:rPr>
        <w:t>ния; предусматривает примерный ресурс учебного времени, выделяемого на изучение тем/разделов курса, учитывает особенности изучения немецкого языка, исходя из его лингвистических особенностей и структуры родного (русского) языка обучающихся, межпредметных с</w:t>
      </w:r>
      <w:r w:rsidRPr="00A51CC0">
        <w:rPr>
          <w:rFonts w:ascii="Times New Roman" w:hAnsi="Times New Roman"/>
          <w:color w:val="000000"/>
          <w:sz w:val="28"/>
          <w:lang w:val="ru-RU"/>
        </w:rPr>
        <w:t>вязей иностранного (немецкого) языка с содержанием других учебных предметов, изучаемых в 10–11 классах, а также с учётом возрастных особенностей обучающихся. В программе по немецкому языку для уровня среднего общего образования предусмотрено дальнейшее сов</w:t>
      </w:r>
      <w:r w:rsidRPr="00A51CC0">
        <w:rPr>
          <w:rFonts w:ascii="Times New Roman" w:hAnsi="Times New Roman"/>
          <w:color w:val="000000"/>
          <w:sz w:val="28"/>
          <w:lang w:val="ru-RU"/>
        </w:rPr>
        <w:t>ершенствование сформированных иноязычных речевых умений обучающихся и использование ими языковых средств, представленных в программах по немецкому языку начального общего и основного общего образования, что обеспечивает преемственность между уровнями общег</w:t>
      </w:r>
      <w:r w:rsidRPr="00A51CC0">
        <w:rPr>
          <w:rFonts w:ascii="Times New Roman" w:hAnsi="Times New Roman"/>
          <w:color w:val="000000"/>
          <w:sz w:val="28"/>
          <w:lang w:val="ru-RU"/>
        </w:rPr>
        <w:t>о образования по иностранному (немецкому) языку. При этом содержание Программы среднего общего образования имеет особенности, обусловленные задачами развития, обучения и воспитания обучающихся заданными социальными требованиями к уровню развития их личност</w:t>
      </w:r>
      <w:r w:rsidRPr="00A51CC0">
        <w:rPr>
          <w:rFonts w:ascii="Times New Roman" w:hAnsi="Times New Roman"/>
          <w:color w:val="000000"/>
          <w:sz w:val="28"/>
          <w:lang w:val="ru-RU"/>
        </w:rPr>
        <w:t>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особен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ностей преподавания немецкого языка на базовом уровне среднего общего образования на основе отечественных методических </w:t>
      </w: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>традиций построения учебного курса немецкого языка и в соответствии с новыми реалиями и тенденциями развития общего образования.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Учебному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предмету «Иностранный (немецкий) язык (базовый уровень)»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</w:t>
      </w:r>
      <w:r w:rsidRPr="00A51CC0">
        <w:rPr>
          <w:rFonts w:ascii="Times New Roman" w:hAnsi="Times New Roman"/>
          <w:color w:val="000000"/>
          <w:sz w:val="28"/>
          <w:lang w:val="ru-RU"/>
        </w:rPr>
        <w:t>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</w:t>
      </w:r>
      <w:r w:rsidRPr="00A51CC0">
        <w:rPr>
          <w:rFonts w:ascii="Times New Roman" w:hAnsi="Times New Roman"/>
          <w:color w:val="000000"/>
          <w:sz w:val="28"/>
          <w:lang w:val="ru-RU"/>
        </w:rPr>
        <w:t>ий.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</w:t>
      </w:r>
      <w:r w:rsidRPr="00A51CC0">
        <w:rPr>
          <w:rFonts w:ascii="Times New Roman" w:hAnsi="Times New Roman"/>
          <w:color w:val="000000"/>
          <w:sz w:val="28"/>
          <w:lang w:val="ru-RU"/>
        </w:rPr>
        <w:t>тв личности. Таким образом, они ориентированы на формирование как метапредметных, так и личностных результатов обучения.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</w:t>
      </w:r>
      <w:r w:rsidRPr="00A51CC0">
        <w:rPr>
          <w:rFonts w:ascii="Times New Roman" w:hAnsi="Times New Roman"/>
          <w:color w:val="000000"/>
          <w:sz w:val="28"/>
          <w:lang w:val="ru-RU"/>
        </w:rPr>
        <w:t>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</w:t>
      </w:r>
      <w:r w:rsidRPr="00A51CC0">
        <w:rPr>
          <w:rFonts w:ascii="Times New Roman" w:hAnsi="Times New Roman"/>
          <w:color w:val="000000"/>
          <w:sz w:val="28"/>
          <w:lang w:val="ru-RU"/>
        </w:rPr>
        <w:t>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</w:t>
      </w:r>
      <w:r w:rsidRPr="00A51CC0">
        <w:rPr>
          <w:rFonts w:ascii="Times New Roman" w:hAnsi="Times New Roman"/>
          <w:color w:val="000000"/>
          <w:spacing w:val="2"/>
          <w:sz w:val="28"/>
          <w:lang w:val="ru-RU"/>
        </w:rPr>
        <w:t xml:space="preserve">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</w:t>
      </w:r>
      <w:r w:rsidRPr="00A51CC0">
        <w:rPr>
          <w:rFonts w:ascii="Times New Roman" w:hAnsi="Times New Roman"/>
          <w:color w:val="000000"/>
          <w:spacing w:val="2"/>
          <w:sz w:val="28"/>
          <w:lang w:val="ru-RU"/>
        </w:rPr>
        <w:t>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Цели </w:t>
      </w:r>
      <w:r w:rsidRPr="00A51CC0">
        <w:rPr>
          <w:rFonts w:ascii="Times New Roman" w:hAnsi="Times New Roman"/>
          <w:color w:val="000000"/>
          <w:sz w:val="28"/>
          <w:lang w:val="ru-RU"/>
        </w:rPr>
        <w:t>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урс </w:t>
      </w: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>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</w:t>
      </w:r>
      <w:r w:rsidRPr="00A51CC0">
        <w:rPr>
          <w:rFonts w:ascii="Times New Roman" w:hAnsi="Times New Roman"/>
          <w:color w:val="000000"/>
          <w:sz w:val="28"/>
          <w:lang w:val="ru-RU"/>
        </w:rPr>
        <w:t>о самосознания, стремления к взаимопониманию между людьми разных стран и народов.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(базовый уровень владения немецким языком) на уровне среднего общего образования провозглашено развитие и совершенствов</w:t>
      </w:r>
      <w:r w:rsidRPr="00A51CC0">
        <w:rPr>
          <w:rFonts w:ascii="Times New Roman" w:hAnsi="Times New Roman"/>
          <w:color w:val="000000"/>
          <w:sz w:val="28"/>
          <w:lang w:val="ru-RU"/>
        </w:rPr>
        <w:t>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муникативных умений в четырёх основных видах речевой деятельности (говорении, аудировании, чтении, письменной речи);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</w:t>
      </w:r>
      <w:r w:rsidRPr="00A51CC0">
        <w:rPr>
          <w:rFonts w:ascii="Times New Roman" w:hAnsi="Times New Roman"/>
          <w:color w:val="000000"/>
          <w:sz w:val="28"/>
          <w:lang w:val="ru-RU"/>
        </w:rPr>
        <w:t>ими) в соответствии с отобранными темами общения; освоение знаний о языковых явлениях немецкого языка, разных способах выражения мысли на родном и немецком языках;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немецкоговорящи</w:t>
      </w:r>
      <w:r w:rsidRPr="00A51CC0">
        <w:rPr>
          <w:rFonts w:ascii="Times New Roman" w:hAnsi="Times New Roman"/>
          <w:color w:val="000000"/>
          <w:sz w:val="28"/>
          <w:lang w:val="ru-RU"/>
        </w:rPr>
        <w:t>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компенсаторна</w:t>
      </w:r>
      <w:r w:rsidRPr="00A51CC0">
        <w:rPr>
          <w:rFonts w:ascii="Times New Roman" w:hAnsi="Times New Roman"/>
          <w:color w:val="000000"/>
          <w:sz w:val="28"/>
          <w:lang w:val="ru-RU"/>
        </w:rPr>
        <w:t>я компетенция – развитие умений выходить из положения в условиях дефицита языковых средств немецкого языка при получении и передаче информации;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</w:t>
      </w:r>
      <w:r w:rsidRPr="00A51CC0">
        <w:rPr>
          <w:rFonts w:ascii="Times New Roman" w:hAnsi="Times New Roman"/>
          <w:color w:val="000000"/>
          <w:sz w:val="28"/>
          <w:lang w:val="ru-RU"/>
        </w:rPr>
        <w:t>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>В соответствии с личностно ориентированной п</w:t>
      </w:r>
      <w:r w:rsidRPr="00A51CC0">
        <w:rPr>
          <w:rFonts w:ascii="Times New Roman" w:hAnsi="Times New Roman"/>
          <w:color w:val="000000"/>
          <w:sz w:val="28"/>
          <w:lang w:val="ru-RU"/>
        </w:rPr>
        <w:t>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цели иноязычного образования уровня среднего общего образования, добиться достижения планируемых результатов в рамках содержания обучения, отобранного для уровня среднего общего образования при использовании новых педагогических технологий и возможностей </w:t>
      </w:r>
      <w:r w:rsidRPr="00A51CC0">
        <w:rPr>
          <w:rFonts w:ascii="Times New Roman" w:hAnsi="Times New Roman"/>
          <w:color w:val="000000"/>
          <w:sz w:val="28"/>
          <w:lang w:val="ru-RU"/>
        </w:rPr>
        <w:t>цифровой образовательной среды.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в образовательной организа</w:t>
      </w:r>
      <w:r w:rsidRPr="00A51CC0">
        <w:rPr>
          <w:rFonts w:ascii="Times New Roman" w:hAnsi="Times New Roman"/>
          <w:color w:val="000000"/>
          <w:sz w:val="28"/>
          <w:lang w:val="ru-RU"/>
        </w:rPr>
        <w:t>ции имеется достаточная кадровая, техническая и материальная обеспеченность, позволяющая достигнуть предметных результатов, заявленных во ФГОС СОО.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bookmarkStart w:id="6" w:name="8d9f7bf7-e430-43ab-b4bd-325fcda1ac44"/>
      <w:r w:rsidRPr="00A51CC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«Иностранного (немецкого) языка (базовый уровень)» – 204 час</w:t>
      </w:r>
      <w:r w:rsidRPr="00A51CC0">
        <w:rPr>
          <w:rFonts w:ascii="Times New Roman" w:hAnsi="Times New Roman"/>
          <w:color w:val="000000"/>
          <w:sz w:val="28"/>
          <w:lang w:val="ru-RU"/>
        </w:rPr>
        <w:t>а: в 10 классе – 102 часа (3 часа в неделю), в 11 классе – 102 часа (3 часа в неделю).</w:t>
      </w:r>
      <w:bookmarkEnd w:id="6"/>
    </w:p>
    <w:p w:rsidR="00A548F4" w:rsidRPr="00A51CC0" w:rsidRDefault="00A548F4">
      <w:pPr>
        <w:rPr>
          <w:lang w:val="ru-RU"/>
        </w:rPr>
        <w:sectPr w:rsidR="00A548F4" w:rsidRPr="00A51CC0">
          <w:pgSz w:w="11906" w:h="16383"/>
          <w:pgMar w:top="1134" w:right="850" w:bottom="1134" w:left="1701" w:header="720" w:footer="720" w:gutter="0"/>
          <w:cols w:space="720"/>
        </w:sectPr>
      </w:pPr>
    </w:p>
    <w:p w:rsidR="00A548F4" w:rsidRPr="00A51CC0" w:rsidRDefault="00EE544E">
      <w:pPr>
        <w:spacing w:after="0" w:line="264" w:lineRule="auto"/>
        <w:ind w:left="120"/>
        <w:jc w:val="both"/>
        <w:rPr>
          <w:lang w:val="ru-RU"/>
        </w:rPr>
      </w:pPr>
      <w:bookmarkStart w:id="7" w:name="block-26742500"/>
      <w:bookmarkEnd w:id="5"/>
      <w:r w:rsidRPr="00A51C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548F4" w:rsidRPr="00A51CC0" w:rsidRDefault="00A548F4">
      <w:pPr>
        <w:spacing w:after="0" w:line="264" w:lineRule="auto"/>
        <w:ind w:left="120"/>
        <w:jc w:val="both"/>
        <w:rPr>
          <w:lang w:val="ru-RU"/>
        </w:rPr>
      </w:pPr>
    </w:p>
    <w:p w:rsidR="00A548F4" w:rsidRPr="00A51CC0" w:rsidRDefault="00EE544E">
      <w:pPr>
        <w:spacing w:after="0" w:line="264" w:lineRule="auto"/>
        <w:ind w:left="120"/>
        <w:jc w:val="both"/>
        <w:rPr>
          <w:lang w:val="ru-RU"/>
        </w:rPr>
      </w:pPr>
      <w:r w:rsidRPr="00A51CC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548F4" w:rsidRPr="00A51CC0" w:rsidRDefault="00A548F4">
      <w:pPr>
        <w:spacing w:after="0" w:line="264" w:lineRule="auto"/>
        <w:ind w:left="120"/>
        <w:jc w:val="both"/>
        <w:rPr>
          <w:lang w:val="ru-RU"/>
        </w:rPr>
      </w:pP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Развитие умения общаться в устной и письменной форме, используя рецептивные и продуктивные виды речевой </w:t>
      </w:r>
      <w:r w:rsidRPr="00A51CC0">
        <w:rPr>
          <w:rFonts w:ascii="Times New Roman" w:hAnsi="Times New Roman"/>
          <w:color w:val="000000"/>
          <w:sz w:val="28"/>
          <w:lang w:val="ru-RU"/>
        </w:rPr>
        <w:t>деятельности в рамках тематического содержания речи.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Здо</w:t>
      </w:r>
      <w:r w:rsidRPr="00A51CC0">
        <w:rPr>
          <w:rFonts w:ascii="Times New Roman" w:hAnsi="Times New Roman"/>
          <w:color w:val="000000"/>
          <w:sz w:val="28"/>
          <w:lang w:val="ru-RU"/>
        </w:rPr>
        <w:t>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Переписка с зарубежными сверстниками. Взаимоотношения в школ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е. Проблемы и решения. Права и обязанности обучающегося.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обучающегося). Роль иностра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нного языка в планах на будущее.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A548F4" w:rsidRDefault="00EE544E">
      <w:pPr>
        <w:spacing w:after="0" w:line="264" w:lineRule="auto"/>
        <w:ind w:firstLine="600"/>
        <w:jc w:val="both"/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</w:t>
      </w:r>
      <w:r>
        <w:rPr>
          <w:rFonts w:ascii="Times New Roman" w:hAnsi="Times New Roman"/>
          <w:color w:val="000000"/>
          <w:sz w:val="28"/>
        </w:rPr>
        <w:t xml:space="preserve">Молодёжная мода.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Туризм. Виды</w:t>
      </w:r>
      <w:r>
        <w:rPr>
          <w:rFonts w:ascii="Times New Roman" w:hAnsi="Times New Roman"/>
          <w:color w:val="000000"/>
          <w:sz w:val="28"/>
        </w:rPr>
        <w:t xml:space="preserve"> отдыха. </w:t>
      </w:r>
      <w:r w:rsidRPr="00A51CC0">
        <w:rPr>
          <w:rFonts w:ascii="Times New Roman" w:hAnsi="Times New Roman"/>
          <w:color w:val="000000"/>
          <w:sz w:val="28"/>
          <w:lang w:val="ru-RU"/>
        </w:rPr>
        <w:t>Путешествия по России и зарубежным странам.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</w:t>
      </w:r>
      <w:r w:rsidRPr="00A51CC0">
        <w:rPr>
          <w:rFonts w:ascii="Times New Roman" w:hAnsi="Times New Roman"/>
          <w:color w:val="000000"/>
          <w:sz w:val="28"/>
          <w:lang w:val="ru-RU"/>
        </w:rPr>
        <w:t>елефоны, смартфоны, планшеты, компьютеры).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столицы и крупные города, регионы; система образования, достопримечательности, культурные особенности (национальные и популярные праздники,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знаменательные даты, традиции, обычаи); страницы истории.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</w:t>
      </w:r>
      <w:r w:rsidRPr="00A51CC0">
        <w:rPr>
          <w:rFonts w:ascii="Times New Roman" w:hAnsi="Times New Roman"/>
          <w:color w:val="000000"/>
          <w:sz w:val="28"/>
          <w:lang w:val="ru-RU"/>
        </w:rPr>
        <w:t>мены, актёры и так далее.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твию, диалог-расспрос, диалог – обмен мнениями; комбинированный диалог, включающий разные виды диалогов):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поздравлять с праздником, выражать пожелания и вежливо реагировать на поздравление;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диалог – расспрос: сообщать фактическую информацию, отвечая на вопросы разных видов; выражать своё отношение к обсуждаемым фак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там и событиям; запрашивать интересующую информацию; переходить с позиции спрашивающего на позицию отвечающего и наоборот;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её; высказывать своё согласие/несогласие с точкой зрения собеседн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ика, выражать сомнение; давать эмоциональную оценку обсуждаемым событиям (восхищение, удивление, радость, огорчение и так далее).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</w:t>
      </w:r>
      <w:r w:rsidRPr="00A51CC0">
        <w:rPr>
          <w:rFonts w:ascii="Times New Roman" w:hAnsi="Times New Roman"/>
          <w:color w:val="000000"/>
          <w:sz w:val="28"/>
          <w:lang w:val="ru-RU"/>
        </w:rPr>
        <w:t>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на базе умений, сформированных на уровне основного общего образования: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повеств</w:t>
      </w:r>
      <w:r w:rsidRPr="00A51CC0">
        <w:rPr>
          <w:rFonts w:ascii="Times New Roman" w:hAnsi="Times New Roman"/>
          <w:color w:val="000000"/>
          <w:sz w:val="28"/>
          <w:lang w:val="ru-RU"/>
        </w:rPr>
        <w:t>ование/сообщение; рассуждение;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>устное представление (презентация) результатов выполненной проектной работы.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Данные умен</w:t>
      </w:r>
      <w:r w:rsidRPr="00A51CC0">
        <w:rPr>
          <w:rFonts w:ascii="Times New Roman" w:hAnsi="Times New Roman"/>
          <w:color w:val="000000"/>
          <w:sz w:val="28"/>
          <w:lang w:val="ru-RU"/>
        </w:rPr>
        <w:t>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использования их.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</w:t>
      </w:r>
      <w:r w:rsidRPr="00A51CC0">
        <w:rPr>
          <w:rFonts w:ascii="Times New Roman" w:hAnsi="Times New Roman"/>
          <w:color w:val="000000"/>
          <w:sz w:val="28"/>
          <w:lang w:val="ru-RU"/>
        </w:rPr>
        <w:t>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</w:t>
      </w:r>
      <w:r w:rsidRPr="00A51CC0">
        <w:rPr>
          <w:rFonts w:ascii="Times New Roman" w:hAnsi="Times New Roman"/>
          <w:color w:val="000000"/>
          <w:sz w:val="28"/>
          <w:lang w:val="ru-RU"/>
        </w:rPr>
        <w:t>онимания основного содержания.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Тексты для аудирования: диало</w:t>
      </w:r>
      <w:r w:rsidRPr="00A51CC0">
        <w:rPr>
          <w:rFonts w:ascii="Times New Roman" w:hAnsi="Times New Roman"/>
          <w:color w:val="000000"/>
          <w:sz w:val="28"/>
          <w:lang w:val="ru-RU"/>
        </w:rPr>
        <w:t>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</w:t>
      </w:r>
      <w:r w:rsidRPr="00A51CC0">
        <w:rPr>
          <w:rFonts w:ascii="Times New Roman" w:hAnsi="Times New Roman"/>
          <w:color w:val="000000"/>
          <w:sz w:val="28"/>
          <w:lang w:val="ru-RU"/>
        </w:rPr>
        <w:t>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с пониманием основного содержания текста предполагает умения: </w:t>
      </w:r>
      <w:r w:rsidRPr="00A51CC0">
        <w:rPr>
          <w:rFonts w:ascii="Times New Roman" w:hAnsi="Times New Roman"/>
          <w:color w:val="000000"/>
          <w:sz w:val="28"/>
          <w:lang w:val="ru-RU"/>
        </w:rPr>
        <w:t>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ытий; игнорировать незнакомые слова, несущественные для понимания основного содержания.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</w:t>
      </w:r>
      <w:r w:rsidRPr="00A51CC0">
        <w:rPr>
          <w:rFonts w:ascii="Times New Roman" w:hAnsi="Times New Roman"/>
          <w:color w:val="000000"/>
          <w:sz w:val="28"/>
          <w:lang w:val="ru-RU"/>
        </w:rPr>
        <w:t>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событий.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так далее) и понимание представленной в них информации.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сообщение информационного характера, объявление, памятка, электронное сообщение личного характера, стихотворение.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</w:t>
      </w:r>
      <w:r w:rsidRPr="00A51CC0">
        <w:rPr>
          <w:rFonts w:ascii="Times New Roman" w:hAnsi="Times New Roman"/>
          <w:color w:val="000000"/>
          <w:sz w:val="28"/>
          <w:lang w:val="ru-RU"/>
        </w:rPr>
        <w:t>вного общего образования: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написание резюме с сообщением основных сведений о себе в соответствии с нормами, принятыми в стране/странах изучаемого языка;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н</w:t>
      </w:r>
      <w:r w:rsidRPr="00A51CC0">
        <w:rPr>
          <w:rFonts w:ascii="Times New Roman" w:hAnsi="Times New Roman"/>
          <w:color w:val="000000"/>
          <w:sz w:val="28"/>
          <w:lang w:val="ru-RU"/>
        </w:rPr>
        <w:t>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так далее) на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основе плана, иллюстрации, таблицы, диаграммы и/или прочитанного/прослушанного текста с использованием образца. Объём письменного высказывания – до 150 слов;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заполнение таблицы: краткая фиксация содержания прочитанного/прослушанного текста или дополнение 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информации в таблице;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</w:t>
      </w:r>
      <w:r w:rsidRPr="00A51CC0">
        <w:rPr>
          <w:rFonts w:ascii="Times New Roman" w:hAnsi="Times New Roman"/>
          <w:color w:val="000000"/>
          <w:sz w:val="28"/>
          <w:lang w:val="ru-RU"/>
        </w:rPr>
        <w:t>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</w:t>
      </w:r>
      <w:r w:rsidRPr="00A51CC0">
        <w:rPr>
          <w:rFonts w:ascii="Times New Roman" w:hAnsi="Times New Roman"/>
          <w:color w:val="000000"/>
          <w:sz w:val="28"/>
          <w:lang w:val="ru-RU"/>
        </w:rPr>
        <w:t>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(беседа), интервью. Объём текста для чтения вслух – до 140 слов.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</w:t>
      </w:r>
      <w:r w:rsidRPr="00A51CC0">
        <w:rPr>
          <w:rFonts w:ascii="Times New Roman" w:hAnsi="Times New Roman"/>
          <w:color w:val="000000"/>
          <w:sz w:val="28"/>
          <w:lang w:val="ru-RU"/>
        </w:rPr>
        <w:t>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</w:t>
      </w:r>
      <w:r w:rsidRPr="00A51CC0">
        <w:rPr>
          <w:rFonts w:ascii="Times New Roman" w:hAnsi="Times New Roman"/>
          <w:color w:val="000000"/>
          <w:sz w:val="28"/>
          <w:lang w:val="ru-RU"/>
        </w:rPr>
        <w:t>ета, принятыми в стране/странах изучаемого языка: использование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Распознавани</w:t>
      </w:r>
      <w:r w:rsidRPr="00A51CC0">
        <w:rPr>
          <w:rFonts w:ascii="Times New Roman" w:hAnsi="Times New Roman"/>
          <w:color w:val="000000"/>
          <w:sz w:val="28"/>
          <w:lang w:val="ru-RU"/>
        </w:rPr>
        <w:t>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</w:t>
      </w:r>
      <w:r w:rsidRPr="00A51CC0">
        <w:rPr>
          <w:rFonts w:ascii="Times New Roman" w:hAnsi="Times New Roman"/>
          <w:color w:val="000000"/>
          <w:sz w:val="28"/>
          <w:lang w:val="ru-RU"/>
        </w:rPr>
        <w:t>ующей в немецком языке нормы лексической сочетаемости.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Объём – 1300 лексических единиц для продуктивного использования (включая 1200 лексических единиц, изученных ранее) и 1400 лексических </w:t>
      </w: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>единиц для рецептивного усвоения (включая 1300 лексических единиц п</w:t>
      </w:r>
      <w:r w:rsidRPr="00A51CC0">
        <w:rPr>
          <w:rFonts w:ascii="Times New Roman" w:hAnsi="Times New Roman"/>
          <w:color w:val="000000"/>
          <w:sz w:val="28"/>
          <w:lang w:val="ru-RU"/>
        </w:rPr>
        <w:t>родуктивного минимума).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аффиксация: образование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keit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schaft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isch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существительных, имён прилагательных,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51CC0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ungl</w:t>
      </w:r>
      <w:r w:rsidRPr="00A51CC0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cklich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A51CC0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A51CC0">
        <w:rPr>
          <w:rFonts w:ascii="Times New Roman" w:hAnsi="Times New Roman"/>
          <w:color w:val="000000"/>
          <w:sz w:val="28"/>
          <w:lang w:val="ru-RU"/>
        </w:rPr>
        <w:t>);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A51CC0">
        <w:rPr>
          <w:rFonts w:ascii="Times New Roman" w:hAnsi="Times New Roman"/>
          <w:color w:val="000000"/>
          <w:sz w:val="28"/>
          <w:lang w:val="ru-RU"/>
        </w:rPr>
        <w:t>, – ß</w:t>
      </w:r>
      <w:r>
        <w:rPr>
          <w:rFonts w:ascii="Times New Roman" w:hAnsi="Times New Roman"/>
          <w:color w:val="000000"/>
          <w:sz w:val="28"/>
        </w:rPr>
        <w:t>ig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A51CC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A51CC0">
        <w:rPr>
          <w:rFonts w:ascii="Times New Roman" w:hAnsi="Times New Roman"/>
          <w:color w:val="000000"/>
          <w:sz w:val="28"/>
          <w:lang w:val="ru-RU"/>
        </w:rPr>
        <w:t>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словос</w:t>
      </w:r>
      <w:r w:rsidRPr="00A51CC0">
        <w:rPr>
          <w:rFonts w:ascii="Times New Roman" w:hAnsi="Times New Roman"/>
          <w:color w:val="000000"/>
          <w:sz w:val="28"/>
          <w:lang w:val="ru-RU"/>
        </w:rPr>
        <w:t>ложение: образование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Wintersport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глагола и основы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сложных существительных путём </w:t>
      </w:r>
      <w:r w:rsidRPr="00A51CC0">
        <w:rPr>
          <w:rFonts w:ascii="Times New Roman" w:hAnsi="Times New Roman"/>
          <w:color w:val="000000"/>
          <w:sz w:val="28"/>
          <w:lang w:val="ru-RU"/>
        </w:rPr>
        <w:t>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сложных прилагательных путём соединения основ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A51CC0">
        <w:rPr>
          <w:rFonts w:ascii="Times New Roman" w:hAnsi="Times New Roman"/>
          <w:color w:val="000000"/>
          <w:sz w:val="28"/>
          <w:lang w:val="ru-RU"/>
        </w:rPr>
        <w:t>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конверсия: образование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имён существительных от неопределённой формы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имён существ</w:t>
      </w:r>
      <w:r w:rsidRPr="00A51CC0">
        <w:rPr>
          <w:rFonts w:ascii="Times New Roman" w:hAnsi="Times New Roman"/>
          <w:color w:val="000000"/>
          <w:sz w:val="28"/>
          <w:lang w:val="ru-RU"/>
        </w:rPr>
        <w:t>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Anfang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имён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Bekannte</w:t>
      </w:r>
      <w:r w:rsidRPr="00A51CC0">
        <w:rPr>
          <w:rFonts w:ascii="Times New Roman" w:hAnsi="Times New Roman"/>
          <w:color w:val="000000"/>
          <w:sz w:val="28"/>
          <w:lang w:val="ru-RU"/>
        </w:rPr>
        <w:t>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Многозначные лексич</w:t>
      </w:r>
      <w:r>
        <w:rPr>
          <w:rFonts w:ascii="Times New Roman" w:hAnsi="Times New Roman"/>
          <w:color w:val="000000"/>
          <w:sz w:val="28"/>
        </w:rPr>
        <w:t xml:space="preserve">еские единицы. Синонимы. Антонимы. Интернациональные слова. 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Сокращения и аббревиатуры.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письменной речи изученных морфологических форм и синтаксических конструкций немецкого языка. 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A548F4" w:rsidRDefault="00EE544E">
      <w:pPr>
        <w:spacing w:after="0" w:line="264" w:lineRule="auto"/>
        <w:ind w:firstLine="600"/>
        <w:jc w:val="both"/>
      </w:pPr>
      <w:r w:rsidRPr="00A51C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безличным местоимением </w:t>
      </w:r>
      <w:r>
        <w:rPr>
          <w:rFonts w:ascii="Times New Roman" w:hAnsi="Times New Roman"/>
          <w:color w:val="000000"/>
          <w:sz w:val="28"/>
        </w:rPr>
        <w:t>es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color w:val="000000"/>
          <w:sz w:val="28"/>
        </w:rPr>
        <w:t>Uhr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Es regnet. Es ist interessant.).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 конструкцией es gibt (Es gibt einen Park neben der Schule.).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A51CC0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A51CC0">
        <w:rPr>
          <w:rFonts w:ascii="Times New Roman" w:hAnsi="Times New Roman"/>
          <w:color w:val="000000"/>
          <w:sz w:val="28"/>
          <w:lang w:val="ru-RU"/>
        </w:rPr>
        <w:t>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Пр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едложения с глаголами, требующими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oder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nur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sondern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auch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r>
        <w:rPr>
          <w:rFonts w:ascii="Times New Roman" w:hAnsi="Times New Roman"/>
          <w:color w:val="000000"/>
          <w:sz w:val="28"/>
        </w:rPr>
        <w:t>deshalb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darum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A51CC0">
        <w:rPr>
          <w:rFonts w:ascii="Times New Roman" w:hAnsi="Times New Roman"/>
          <w:color w:val="000000"/>
          <w:sz w:val="28"/>
          <w:lang w:val="ru-RU"/>
        </w:rPr>
        <w:t>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Сложноподчинённые предложе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ния: дополнительные – с союзами </w:t>
      </w:r>
      <w:r>
        <w:rPr>
          <w:rFonts w:ascii="Times New Roman" w:hAnsi="Times New Roman"/>
          <w:color w:val="000000"/>
          <w:sz w:val="28"/>
        </w:rPr>
        <w:t>dass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ob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r>
        <w:rPr>
          <w:rFonts w:ascii="Times New Roman" w:hAnsi="Times New Roman"/>
          <w:color w:val="000000"/>
          <w:sz w:val="28"/>
        </w:rPr>
        <w:t>weil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; времени –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nachdem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; цели –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; 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A51CC0">
        <w:rPr>
          <w:rFonts w:ascii="Times New Roman" w:hAnsi="Times New Roman"/>
          <w:color w:val="000000"/>
          <w:sz w:val="28"/>
          <w:lang w:val="ru-RU"/>
        </w:rPr>
        <w:t>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Способы выражения косвенн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ой речи, в том числе косвенный вопрос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r>
        <w:rPr>
          <w:rFonts w:ascii="Times New Roman" w:hAnsi="Times New Roman"/>
          <w:color w:val="000000"/>
          <w:sz w:val="28"/>
        </w:rPr>
        <w:t>zuerst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danach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и других.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Все типы вопросительных предложени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й (общий, специальный, альтернативный вопросы в 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51CC0">
        <w:rPr>
          <w:rFonts w:ascii="Times New Roman" w:hAnsi="Times New Roman"/>
          <w:color w:val="000000"/>
          <w:sz w:val="28"/>
          <w:lang w:val="ru-RU"/>
        </w:rPr>
        <w:t>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(</w:t>
      </w:r>
      <w:r>
        <w:rPr>
          <w:rFonts w:ascii="Times New Roman" w:hAnsi="Times New Roman"/>
          <w:color w:val="000000"/>
          <w:sz w:val="28"/>
        </w:rPr>
        <w:t>Gib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bitte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Tasse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Kaffee</w:t>
      </w:r>
      <w:r w:rsidRPr="00A51CC0">
        <w:rPr>
          <w:rFonts w:ascii="Times New Roman" w:hAnsi="Times New Roman"/>
          <w:color w:val="000000"/>
          <w:sz w:val="28"/>
          <w:lang w:val="ru-RU"/>
        </w:rPr>
        <w:t>!) и отрицательной (</w:t>
      </w:r>
      <w:r>
        <w:rPr>
          <w:rFonts w:ascii="Times New Roman" w:hAnsi="Times New Roman"/>
          <w:color w:val="000000"/>
          <w:sz w:val="28"/>
        </w:rPr>
        <w:t>Macht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keinen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rm</w:t>
      </w:r>
      <w:r w:rsidRPr="00A51CC0">
        <w:rPr>
          <w:rFonts w:ascii="Times New Roman" w:hAnsi="Times New Roman"/>
          <w:color w:val="000000"/>
          <w:sz w:val="28"/>
          <w:lang w:val="ru-RU"/>
        </w:rPr>
        <w:t>!) форме во 2-м лице единственного числа и множественног</w:t>
      </w:r>
      <w:r w:rsidRPr="00A51CC0">
        <w:rPr>
          <w:rFonts w:ascii="Times New Roman" w:hAnsi="Times New Roman"/>
          <w:color w:val="000000"/>
          <w:sz w:val="28"/>
          <w:lang w:val="ru-RU"/>
        </w:rPr>
        <w:t>о числаи в вежливой форме.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51CC0">
        <w:rPr>
          <w:rFonts w:ascii="Times New Roman" w:hAnsi="Times New Roman"/>
          <w:color w:val="000000"/>
          <w:sz w:val="28"/>
          <w:lang w:val="ru-RU"/>
        </w:rPr>
        <w:t>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</w:t>
      </w:r>
      <w:r w:rsidRPr="00A51CC0">
        <w:rPr>
          <w:rFonts w:ascii="Times New Roman" w:hAnsi="Times New Roman"/>
          <w:color w:val="000000"/>
          <w:sz w:val="28"/>
          <w:lang w:val="ru-RU"/>
        </w:rPr>
        <w:t>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51CC0">
        <w:rPr>
          <w:rFonts w:ascii="Times New Roman" w:hAnsi="Times New Roman"/>
          <w:color w:val="000000"/>
          <w:sz w:val="28"/>
          <w:lang w:val="ru-RU"/>
        </w:rPr>
        <w:t>).</w:t>
      </w:r>
    </w:p>
    <w:p w:rsidR="00A548F4" w:rsidRPr="00A51CC0" w:rsidRDefault="00EE544E">
      <w:pPr>
        <w:spacing w:after="0" w:line="264" w:lineRule="auto"/>
        <w:ind w:firstLine="600"/>
        <w:jc w:val="both"/>
        <w:rPr>
          <w:lang w:val="ru-RU"/>
        </w:rPr>
      </w:pPr>
      <w:r w:rsidRPr="00A51CC0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51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A51CC0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51CC0">
        <w:rPr>
          <w:rFonts w:ascii="Times New Roman" w:hAnsi="Times New Roman"/>
          <w:color w:val="000000"/>
          <w:sz w:val="28"/>
          <w:lang w:val="ru-RU"/>
        </w:rPr>
        <w:t>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глагольная форма</w:t>
      </w:r>
      <w:r>
        <w:rPr>
          <w:rFonts w:ascii="Times New Roman" w:hAnsi="Times New Roman"/>
          <w:color w:val="000000"/>
          <w:sz w:val="28"/>
        </w:rPr>
        <w:t xml:space="preserve"> действительного залога Plusquamperfekt (при согласовании времён).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наклонения от глаголов haben, sein, werden, können, mögen; сочетания würde + Infinitiv для выражения вежливой просьбы, желания, в придаточных предложениях условия c we</w:t>
      </w:r>
      <w:r>
        <w:rPr>
          <w:rFonts w:ascii="Times New Roman" w:hAnsi="Times New Roman"/>
          <w:color w:val="000000"/>
          <w:sz w:val="28"/>
        </w:rPr>
        <w:t>nn (Konjunktiv Präteritum).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Модальные глаголы (mögen, wollen, können, müssen, dürfen, sollen) в Präsens, Präteritum; неопределённая форма глагола в страдательном залоге с модальными глаголами.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глаголы с управлением и местоименные </w:t>
      </w:r>
      <w:r>
        <w:rPr>
          <w:rFonts w:ascii="Times New Roman" w:hAnsi="Times New Roman"/>
          <w:color w:val="000000"/>
          <w:sz w:val="28"/>
        </w:rPr>
        <w:t xml:space="preserve">наречия (worauf, wozu и тому подобных, darauf, dazu и тому подобное).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</w:t>
      </w:r>
      <w:r>
        <w:rPr>
          <w:rFonts w:ascii="Times New Roman" w:hAnsi="Times New Roman"/>
          <w:color w:val="000000"/>
          <w:sz w:val="28"/>
        </w:rPr>
        <w:t>ественном числе.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Наречия в сравнительной и превосходной степенях сравнения, образованные по </w:t>
      </w:r>
      <w:r>
        <w:rPr>
          <w:rFonts w:ascii="Times New Roman" w:hAnsi="Times New Roman"/>
          <w:color w:val="000000"/>
          <w:sz w:val="28"/>
        </w:rPr>
        <w:t>правилу, и исключения.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(в именительном, дательном и винительном падежах), указательные местоимения (dieser, jener); притяжательные местоимения; вопросительные местоимения, неопределённые местоимения (jemand, niemand, alle, viel, etwas и </w:t>
      </w:r>
      <w:r>
        <w:rPr>
          <w:rFonts w:ascii="Times New Roman" w:hAnsi="Times New Roman"/>
          <w:color w:val="000000"/>
          <w:sz w:val="28"/>
        </w:rPr>
        <w:t>другие);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отрицания: kein, nicht, nichts, doch.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направления, времени; предлоги, управляющие дательным падежом; предлоги, </w:t>
      </w:r>
      <w:r>
        <w:rPr>
          <w:rFonts w:ascii="Times New Roman" w:hAnsi="Times New Roman"/>
          <w:color w:val="000000"/>
          <w:sz w:val="28"/>
        </w:rPr>
        <w:t>управляющие винительным падежом; предлоги, управляющие и дательным (место), и винительным (направление) падежом.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</w:t>
      </w:r>
      <w:r>
        <w:rPr>
          <w:rFonts w:ascii="Times New Roman" w:hAnsi="Times New Roman"/>
          <w:color w:val="000000"/>
          <w:sz w:val="28"/>
        </w:rPr>
        <w:t>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10 класса.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</w:t>
      </w:r>
      <w:r>
        <w:rPr>
          <w:rFonts w:ascii="Times New Roman" w:hAnsi="Times New Roman"/>
          <w:color w:val="000000"/>
          <w:sz w:val="28"/>
        </w:rPr>
        <w:t>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</w:t>
      </w:r>
      <w:r>
        <w:rPr>
          <w:rFonts w:ascii="Times New Roman" w:hAnsi="Times New Roman"/>
          <w:color w:val="000000"/>
          <w:sz w:val="28"/>
        </w:rPr>
        <w:t>ения, традиции в кулинарии и так далее).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</w:t>
      </w:r>
      <w:r>
        <w:rPr>
          <w:rFonts w:ascii="Times New Roman" w:hAnsi="Times New Roman"/>
          <w:color w:val="000000"/>
          <w:sz w:val="28"/>
        </w:rPr>
        <w:t>ческого содержания речи и использование лексико-грамматических средств с их учётом.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</w:t>
      </w:r>
      <w:r>
        <w:rPr>
          <w:rFonts w:ascii="Times New Roman" w:hAnsi="Times New Roman"/>
          <w:color w:val="000000"/>
          <w:sz w:val="28"/>
        </w:rPr>
        <w:t>ные деятели, учёные, писатели, поэты, художники, композиторы, музыканты, спортсмены, актёры и так далее).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</w:t>
      </w:r>
      <w:r>
        <w:rPr>
          <w:rFonts w:ascii="Times New Roman" w:hAnsi="Times New Roman"/>
          <w:color w:val="000000"/>
          <w:sz w:val="28"/>
        </w:rPr>
        <w:t xml:space="preserve">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</w:t>
      </w:r>
      <w:r>
        <w:rPr>
          <w:rFonts w:ascii="Times New Roman" w:hAnsi="Times New Roman"/>
          <w:color w:val="000000"/>
          <w:sz w:val="28"/>
        </w:rPr>
        <w:t>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</w:t>
      </w:r>
      <w:r>
        <w:rPr>
          <w:rFonts w:ascii="Times New Roman" w:hAnsi="Times New Roman"/>
          <w:color w:val="000000"/>
          <w:sz w:val="28"/>
        </w:rPr>
        <w:t>ктивные виды речевой деятельности в рамках тематического содержания речи.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характеристика человека, литерату</w:t>
      </w:r>
      <w:r>
        <w:rPr>
          <w:rFonts w:ascii="Times New Roman" w:hAnsi="Times New Roman"/>
          <w:color w:val="000000"/>
          <w:sz w:val="28"/>
        </w:rPr>
        <w:t xml:space="preserve">рного персонажа.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</w:t>
      </w:r>
      <w:r>
        <w:rPr>
          <w:rFonts w:ascii="Times New Roman" w:hAnsi="Times New Roman"/>
          <w:color w:val="000000"/>
          <w:sz w:val="28"/>
        </w:rPr>
        <w:t>ле. Проблемы и решения. Подготовка к выпускным экзаменам. Выбор профессии. Альтернативы в продолжении образования.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Молодёжь в современном обществе. Ценностные</w:t>
      </w:r>
      <w:r>
        <w:rPr>
          <w:rFonts w:ascii="Times New Roman" w:hAnsi="Times New Roman"/>
          <w:color w:val="000000"/>
          <w:sz w:val="28"/>
        </w:rPr>
        <w:t xml:space="preserve"> ориентиры. Участие молодёжи в жизни общества. Досуг молодёжи: увлечения и интересы. Любовь и дружба.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Туризм. Виды отдыха. Экотуризм. Путешествия </w:t>
      </w:r>
      <w:r>
        <w:rPr>
          <w:rFonts w:ascii="Times New Roman" w:hAnsi="Times New Roman"/>
          <w:color w:val="000000"/>
          <w:sz w:val="28"/>
        </w:rPr>
        <w:t>по России и зарубежным странам.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</w:t>
      </w:r>
      <w:r>
        <w:rPr>
          <w:rFonts w:ascii="Times New Roman" w:hAnsi="Times New Roman"/>
          <w:color w:val="000000"/>
          <w:sz w:val="28"/>
        </w:rPr>
        <w:t>левидение, Интернет, социальные сети и так далее). Интернет-безопасность.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столицы, крупные города, регионы; система образования; достопримечательности, культурные особенности (национ</w:t>
      </w:r>
      <w:r>
        <w:rPr>
          <w:rFonts w:ascii="Times New Roman" w:hAnsi="Times New Roman"/>
          <w:color w:val="000000"/>
          <w:sz w:val="28"/>
        </w:rPr>
        <w:t>альные и популярные праздники, знаменательные даты, традиции, обычаи); страницы истории.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</w:t>
      </w:r>
      <w:r>
        <w:rPr>
          <w:rFonts w:ascii="Times New Roman" w:hAnsi="Times New Roman"/>
          <w:color w:val="000000"/>
          <w:sz w:val="28"/>
        </w:rPr>
        <w:t>ых умений диалогической речи,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</w:t>
      </w:r>
      <w:r>
        <w:rPr>
          <w:rFonts w:ascii="Times New Roman" w:hAnsi="Times New Roman"/>
          <w:color w:val="000000"/>
          <w:sz w:val="28"/>
        </w:rPr>
        <w:t xml:space="preserve">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– побуждение к действию: обра</w:t>
      </w:r>
      <w:r>
        <w:rPr>
          <w:rFonts w:ascii="Times New Roman" w:hAnsi="Times New Roman"/>
          <w:color w:val="000000"/>
          <w:sz w:val="28"/>
        </w:rPr>
        <w:t xml:space="preserve">щаться с просьбой, вежливо соглашаться/не соглашаться выполнить просьбу; давать совет и принимать/ 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</w:t>
      </w:r>
      <w:r>
        <w:rPr>
          <w:rFonts w:ascii="Times New Roman" w:hAnsi="Times New Roman"/>
          <w:color w:val="000000"/>
          <w:sz w:val="28"/>
        </w:rPr>
        <w:t xml:space="preserve">решения;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запрашивать интересующую информацию; переходить с позиции спрашивающего на позицию отвечающего и наоборот</w:t>
      </w:r>
      <w:r>
        <w:rPr>
          <w:rFonts w:ascii="Times New Roman" w:hAnsi="Times New Roman"/>
          <w:color w:val="000000"/>
          <w:sz w:val="28"/>
        </w:rPr>
        <w:t>; брать/давать интервью;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</w:t>
      </w:r>
      <w:r>
        <w:rPr>
          <w:rFonts w:ascii="Times New Roman" w:hAnsi="Times New Roman"/>
          <w:color w:val="000000"/>
          <w:sz w:val="28"/>
        </w:rPr>
        <w:t>дость, огорчение и так далее).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</w:t>
      </w:r>
      <w:r>
        <w:rPr>
          <w:rFonts w:ascii="Times New Roman" w:hAnsi="Times New Roman"/>
          <w:color w:val="000000"/>
          <w:sz w:val="28"/>
        </w:rPr>
        <w:t>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9 реплик со стороны каждого собеседника.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моноло</w:t>
      </w:r>
      <w:r>
        <w:rPr>
          <w:rFonts w:ascii="Times New Roman" w:hAnsi="Times New Roman"/>
          <w:color w:val="000000"/>
          <w:sz w:val="28"/>
        </w:rPr>
        <w:t>гической речи: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</w:t>
      </w:r>
      <w:r>
        <w:rPr>
          <w:rFonts w:ascii="Times New Roman" w:hAnsi="Times New Roman"/>
          <w:color w:val="000000"/>
          <w:sz w:val="28"/>
        </w:rPr>
        <w:t xml:space="preserve">нажа); повествование/сообщение;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рассуждение.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без использования их;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</w:t>
      </w:r>
      <w:r>
        <w:rPr>
          <w:rFonts w:ascii="Times New Roman" w:hAnsi="Times New Roman"/>
          <w:color w:val="000000"/>
          <w:sz w:val="28"/>
        </w:rPr>
        <w:t>нологического высказывания – 14–15 фраз.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</w:t>
      </w:r>
      <w:r>
        <w:rPr>
          <w:rFonts w:ascii="Times New Roman" w:hAnsi="Times New Roman"/>
          <w:color w:val="000000"/>
          <w:sz w:val="28"/>
        </w:rPr>
        <w:t xml:space="preserve">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Аудирование с пониманием основного содержания текста предполагает умение </w:t>
      </w:r>
      <w:r>
        <w:rPr>
          <w:rFonts w:ascii="Times New Roman" w:hAnsi="Times New Roman"/>
          <w:color w:val="000000"/>
          <w:sz w:val="28"/>
        </w:rPr>
        <w:t xml:space="preserve">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игнорировать незнакомые слова, несущественные для понимания основно</w:t>
      </w:r>
      <w:r>
        <w:rPr>
          <w:rFonts w:ascii="Times New Roman" w:hAnsi="Times New Roman"/>
          <w:color w:val="000000"/>
          <w:sz w:val="28"/>
        </w:rPr>
        <w:t>го содержания.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инте</w:t>
      </w:r>
      <w:r>
        <w:rPr>
          <w:rFonts w:ascii="Times New Roman" w:hAnsi="Times New Roman"/>
          <w:color w:val="000000"/>
          <w:sz w:val="28"/>
        </w:rPr>
        <w:t>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</w:t>
      </w:r>
      <w:r>
        <w:rPr>
          <w:rFonts w:ascii="Times New Roman" w:hAnsi="Times New Roman"/>
          <w:color w:val="000000"/>
          <w:sz w:val="28"/>
        </w:rPr>
        <w:t>е).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</w:t>
      </w:r>
      <w:r>
        <w:rPr>
          <w:rFonts w:ascii="Times New Roman" w:hAnsi="Times New Roman"/>
          <w:color w:val="000000"/>
          <w:sz w:val="28"/>
        </w:rPr>
        <w:t xml:space="preserve">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</w:t>
      </w:r>
      <w:r>
        <w:rPr>
          <w:rFonts w:ascii="Times New Roman" w:hAnsi="Times New Roman"/>
          <w:color w:val="000000"/>
          <w:sz w:val="28"/>
        </w:rPr>
        <w:t>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</w:t>
      </w:r>
      <w:r>
        <w:rPr>
          <w:rFonts w:ascii="Times New Roman" w:hAnsi="Times New Roman"/>
          <w:color w:val="000000"/>
          <w:sz w:val="28"/>
        </w:rPr>
        <w:t xml:space="preserve">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</w:t>
      </w:r>
      <w:r>
        <w:rPr>
          <w:rFonts w:ascii="Times New Roman" w:hAnsi="Times New Roman"/>
          <w:color w:val="000000"/>
          <w:sz w:val="28"/>
        </w:rPr>
        <w:t xml:space="preserve"> зрения её значимости для решения коммуникативной задачи.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</w:t>
      </w:r>
      <w:r>
        <w:rPr>
          <w:rFonts w:ascii="Times New Roman" w:hAnsi="Times New Roman"/>
          <w:color w:val="000000"/>
          <w:sz w:val="28"/>
        </w:rPr>
        <w:t xml:space="preserve">переработки (смыслового и структурного анализа отдельных частей текста, </w:t>
      </w:r>
      <w:r>
        <w:rPr>
          <w:rFonts w:ascii="Times New Roman" w:hAnsi="Times New Roman"/>
          <w:color w:val="000000"/>
          <w:sz w:val="28"/>
        </w:rPr>
        <w:lastRenderedPageBreak/>
        <w:t xml:space="preserve">выборочного перевода); устанавливать причинно-следственную взаимосвязь изложенных в тексте фактов и событий.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диаграмм, графиков и так далее) и поним</w:t>
      </w:r>
      <w:r>
        <w:rPr>
          <w:rFonts w:ascii="Times New Roman" w:hAnsi="Times New Roman"/>
          <w:color w:val="000000"/>
          <w:sz w:val="28"/>
        </w:rPr>
        <w:t xml:space="preserve">ание представленной в них информации.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</w:t>
      </w:r>
      <w:r>
        <w:rPr>
          <w:rFonts w:ascii="Times New Roman" w:hAnsi="Times New Roman"/>
          <w:color w:val="000000"/>
          <w:sz w:val="28"/>
        </w:rPr>
        <w:t>общение личного характера, стихотворение.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текста/текстов для чтения – 600–800 слов.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</w:t>
      </w:r>
      <w:r>
        <w:rPr>
          <w:rFonts w:ascii="Times New Roman" w:hAnsi="Times New Roman"/>
          <w:color w:val="000000"/>
          <w:sz w:val="28"/>
        </w:rPr>
        <w:t>менной речи: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</w:t>
      </w:r>
      <w:r>
        <w:rPr>
          <w:rFonts w:ascii="Times New Roman" w:hAnsi="Times New Roman"/>
          <w:color w:val="000000"/>
          <w:sz w:val="28"/>
        </w:rPr>
        <w:t xml:space="preserve">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140 слов;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так далее) на</w:t>
      </w:r>
      <w:r>
        <w:rPr>
          <w:rFonts w:ascii="Times New Roman" w:hAnsi="Times New Roman"/>
          <w:color w:val="000000"/>
          <w:sz w:val="28"/>
        </w:rPr>
        <w:t xml:space="preserve"> 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таблицы: краткая фиксация содержания, прочитанного/прослушанного текста или д</w:t>
      </w:r>
      <w:r>
        <w:rPr>
          <w:rFonts w:ascii="Times New Roman" w:hAnsi="Times New Roman"/>
          <w:color w:val="000000"/>
          <w:sz w:val="28"/>
        </w:rPr>
        <w:t xml:space="preserve">ополнение информации в таблице;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презентации. Объём – до 180 слов.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(без ошибок, ведущих к сбою в к</w:t>
      </w:r>
      <w:r>
        <w:rPr>
          <w:rFonts w:ascii="Times New Roman" w:hAnsi="Times New Roman"/>
          <w:color w:val="000000"/>
          <w:sz w:val="28"/>
        </w:rPr>
        <w:t>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аутентичных текстов, построе</w:t>
      </w:r>
      <w:r>
        <w:rPr>
          <w:rFonts w:ascii="Times New Roman" w:hAnsi="Times New Roman"/>
          <w:color w:val="000000"/>
          <w:sz w:val="28"/>
        </w:rPr>
        <w:t>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Тексты для чтения вслух: сообщение информационного характера, отрывок из статьи научно-популярного характера, расск</w:t>
      </w:r>
      <w:r>
        <w:rPr>
          <w:rFonts w:ascii="Times New Roman" w:hAnsi="Times New Roman"/>
          <w:color w:val="000000"/>
          <w:sz w:val="28"/>
        </w:rPr>
        <w:t>аз, диалог (беседа), интервью. Объём текста для чтения вслух – до 150 слов.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расстановка знаков препинания в письменных высказываниях: запятой при перечислении и обращении; точки, вопро</w:t>
      </w:r>
      <w:r>
        <w:rPr>
          <w:rFonts w:ascii="Times New Roman" w:hAnsi="Times New Roman"/>
          <w:color w:val="000000"/>
          <w:sz w:val="28"/>
        </w:rPr>
        <w:t xml:space="preserve">сительного, восклицательного знака в конце предложения, отсутствие точки после заголовка.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</w:t>
      </w:r>
      <w:r>
        <w:rPr>
          <w:rFonts w:ascii="Times New Roman" w:hAnsi="Times New Roman"/>
          <w:color w:val="000000"/>
          <w:sz w:val="28"/>
        </w:rPr>
        <w:t>рямой речи в кавычки.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 </w:t>
      </w:r>
      <w:r>
        <w:rPr>
          <w:rFonts w:ascii="Times New Roman" w:hAnsi="Times New Roman"/>
          <w:color w:val="000000"/>
          <w:sz w:val="28"/>
        </w:rPr>
        <w:t>на дальнейший контакт; отсутствие запятой после завершающей фразы; отсутствие точки после подписи.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в том числе многозначных; словосочетаний; речевых </w:t>
      </w:r>
      <w:r>
        <w:rPr>
          <w:rFonts w:ascii="Times New Roman" w:hAnsi="Times New Roman"/>
          <w:color w:val="000000"/>
          <w:sz w:val="28"/>
        </w:rPr>
        <w:t>клише;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– 1400 лексических единиц для продуктивного использования (включая </w:t>
      </w:r>
      <w:r>
        <w:rPr>
          <w:rFonts w:ascii="Times New Roman" w:hAnsi="Times New Roman"/>
          <w:color w:val="000000"/>
          <w:sz w:val="28"/>
        </w:rPr>
        <w:t>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 образование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при помощи суффиксов -er, -ler, -in, -chen, -keit, -heit, -ung, -schaft, -ion, -e, -ität;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прилагательных при помощи суффиксов -ig, -lich, -isch, -los;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существительных, имён прилагательных, наречий при помощи отрицательного </w:t>
      </w:r>
      <w:r>
        <w:rPr>
          <w:rFonts w:ascii="Times New Roman" w:hAnsi="Times New Roman"/>
          <w:color w:val="000000"/>
          <w:sz w:val="28"/>
        </w:rPr>
        <w:t>префикса un- (unglücklich, das Unglück);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числительных при помощи суффиксов -zehn, -zig, -ßig, -te, -ste.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 образование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 существительных (der Wintersport, das Klassenzimmer);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сложных существительны</w:t>
      </w:r>
      <w:r>
        <w:rPr>
          <w:rFonts w:ascii="Times New Roman" w:hAnsi="Times New Roman"/>
          <w:color w:val="000000"/>
          <w:sz w:val="28"/>
        </w:rPr>
        <w:t xml:space="preserve">х путём соединения основы глагола и основы существительного (der Schreibtisch);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основы прилагательного иосновы существительного (die Kleinstadt);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сложных прилагательных путём соединения основ прилагательных (dunke</w:t>
      </w:r>
      <w:r>
        <w:rPr>
          <w:rFonts w:ascii="Times New Roman" w:hAnsi="Times New Roman"/>
          <w:color w:val="000000"/>
          <w:sz w:val="28"/>
        </w:rPr>
        <w:t>lblau).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 образование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неопределённой формы глагола (das Lesen);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основы глагола без изменения корневой гласной (der Anfang);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(der</w:t>
      </w:r>
      <w:r>
        <w:rPr>
          <w:rFonts w:ascii="Times New Roman" w:hAnsi="Times New Roman"/>
          <w:color w:val="000000"/>
          <w:sz w:val="28"/>
        </w:rPr>
        <w:t xml:space="preserve"> Sprung);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прилагательных (das Beste, der Deutsche, die Bekannte).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для обеспечения целостности и лог</w:t>
      </w:r>
      <w:r>
        <w:rPr>
          <w:rFonts w:ascii="Times New Roman" w:hAnsi="Times New Roman"/>
          <w:color w:val="000000"/>
          <w:sz w:val="28"/>
        </w:rPr>
        <w:t xml:space="preserve">ичности устного/письменного высказывания.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</w:t>
      </w:r>
      <w:r>
        <w:rPr>
          <w:rFonts w:ascii="Times New Roman" w:hAnsi="Times New Roman"/>
          <w:color w:val="000000"/>
          <w:sz w:val="28"/>
        </w:rPr>
        <w:t xml:space="preserve">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безличным местоимением es (Es ist 4 Uhr. Es regnet. Es ist interessant.).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</w:t>
      </w:r>
      <w:r>
        <w:rPr>
          <w:rFonts w:ascii="Times New Roman" w:hAnsi="Times New Roman"/>
          <w:color w:val="000000"/>
          <w:sz w:val="28"/>
        </w:rPr>
        <w:t>жения с конструкцией es gibt (Es gibt einen Park neben der Schule.).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инфинитивным оборотом um … zu.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требующие употребления после</w:t>
      </w:r>
      <w:r>
        <w:rPr>
          <w:rFonts w:ascii="Times New Roman" w:hAnsi="Times New Roman"/>
          <w:color w:val="000000"/>
          <w:sz w:val="28"/>
        </w:rPr>
        <w:t xml:space="preserve"> них частицы zu и инфинитива.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und, aber, oder, sondern, denn, nicht nur … sondern auch, наречиями deshalb, darum, trotzdem.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предложения: дополнительные – с союзами dass, ob и других.; </w:t>
      </w:r>
      <w:r>
        <w:rPr>
          <w:rFonts w:ascii="Times New Roman" w:hAnsi="Times New Roman"/>
          <w:color w:val="000000"/>
          <w:sz w:val="28"/>
        </w:rPr>
        <w:t xml:space="preserve">причины – с союзами weil, da; условия – с союзом wenn; </w:t>
      </w:r>
      <w:r>
        <w:rPr>
          <w:rFonts w:ascii="Times New Roman" w:hAnsi="Times New Roman"/>
          <w:color w:val="000000"/>
          <w:sz w:val="28"/>
        </w:rPr>
        <w:lastRenderedPageBreak/>
        <w:t>времени – с союзами wenn, als, nachdem; цели – с союзом damit; определительные с относительными местоимениями die, der, das; уступки – с союзом obwohl.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косвенной речи, в том числе кос</w:t>
      </w:r>
      <w:r>
        <w:rPr>
          <w:rFonts w:ascii="Times New Roman" w:hAnsi="Times New Roman"/>
          <w:color w:val="000000"/>
          <w:sz w:val="28"/>
        </w:rPr>
        <w:t>венный вопрос с союзом ob без использования сослагательного наклонения.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в тексте для обеспечения его целостности, в том числе с помощью наречий zuerst, dann, danach, später и других.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</w:t>
      </w:r>
      <w:r>
        <w:rPr>
          <w:rFonts w:ascii="Times New Roman" w:hAnsi="Times New Roman"/>
          <w:color w:val="000000"/>
          <w:sz w:val="28"/>
        </w:rPr>
        <w:t>альтернативный вопросы в Präsens, Perfekt, Präteritum, Futur I).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утвердительной (Gib mir bitte eine Tasse Kaffee!) и отрицательной (Macht keinen Lärm!) форме во 2-м лице единственного числа и множественного числа и в вежливой фо</w:t>
      </w:r>
      <w:r>
        <w:rPr>
          <w:rFonts w:ascii="Times New Roman" w:hAnsi="Times New Roman"/>
          <w:color w:val="000000"/>
          <w:sz w:val="28"/>
        </w:rPr>
        <w:t>рме.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Возвратные глаголы в видовременных формах действительного залога в </w:t>
      </w:r>
      <w:r>
        <w:rPr>
          <w:rFonts w:ascii="Times New Roman" w:hAnsi="Times New Roman"/>
          <w:color w:val="000000"/>
          <w:sz w:val="28"/>
        </w:rPr>
        <w:t>изъявительном наклонении (Präsens, Perfekt, Präteritum, Futur I).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(Präsens, Präteritum).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глагольная форма действительного залог</w:t>
      </w:r>
      <w:r>
        <w:rPr>
          <w:rFonts w:ascii="Times New Roman" w:hAnsi="Times New Roman"/>
          <w:color w:val="000000"/>
          <w:sz w:val="28"/>
        </w:rPr>
        <w:t>а Plusquamperfekt (при согласовании времен).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наклонения от глаголов haben, sein, werden, können, mögen; сочетания würde + Infinitiv для выражения вежливой просьбы, желания, в придаточных предложениях условия c wenn (Konjunktiv Präteri</w:t>
      </w:r>
      <w:r>
        <w:rPr>
          <w:rFonts w:ascii="Times New Roman" w:hAnsi="Times New Roman"/>
          <w:color w:val="000000"/>
          <w:sz w:val="28"/>
        </w:rPr>
        <w:t>tum).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(mögen, wollen, können, müssen, dürfen, sollen) в Präsens, Präteritum; неопределённая форма глагола в страдательном залоге с модальными глаголами.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глаголы с управлением и местоименные наречия (worauf, wozu </w:t>
      </w:r>
      <w:r>
        <w:rPr>
          <w:rFonts w:ascii="Times New Roman" w:hAnsi="Times New Roman"/>
          <w:color w:val="000000"/>
          <w:sz w:val="28"/>
        </w:rPr>
        <w:t>и тому подобных , darauf, dazu и тому подобных).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</w:t>
      </w:r>
      <w:r>
        <w:rPr>
          <w:rFonts w:ascii="Times New Roman" w:hAnsi="Times New Roman"/>
          <w:color w:val="000000"/>
          <w:sz w:val="28"/>
        </w:rPr>
        <w:t xml:space="preserve"> прилагательные в положительной, сравнительной и превосходной степенях сравнения, образованные по правилу, и исключения.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Наречия в сравнительной и превосходной степенях сравнения, образованные по правилу, и исключения.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</w:t>
      </w:r>
      <w:r>
        <w:rPr>
          <w:rFonts w:ascii="Times New Roman" w:hAnsi="Times New Roman"/>
          <w:color w:val="000000"/>
          <w:sz w:val="28"/>
        </w:rPr>
        <w:t xml:space="preserve"> местоимения (в именительном, дательном и винительном падежах), указательные местоимения (dieser, jener); притяжательные местоимения; вопросительные местоимения, неопределённые местоимения (jemand, niemand, alle, viel, etwas и других).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</w:t>
      </w:r>
      <w:r>
        <w:rPr>
          <w:rFonts w:ascii="Times New Roman" w:hAnsi="Times New Roman"/>
          <w:color w:val="000000"/>
          <w:sz w:val="28"/>
        </w:rPr>
        <w:t>рицания: kein, nicht, nichts, doch.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</w:t>
      </w:r>
      <w:r>
        <w:rPr>
          <w:rFonts w:ascii="Times New Roman" w:hAnsi="Times New Roman"/>
          <w:color w:val="000000"/>
          <w:sz w:val="28"/>
        </w:rPr>
        <w:t>ги, управляющие и дательным (место), и винительным (направление) падежом.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</w:t>
      </w:r>
      <w:r>
        <w:rPr>
          <w:rFonts w:ascii="Times New Roman" w:hAnsi="Times New Roman"/>
          <w:color w:val="000000"/>
          <w:sz w:val="28"/>
        </w:rPr>
        <w:t>мого языка и основных социокультурных элементов речевого поведенческого этикета в немецкоязычной среде в рамках тематического содержания 11 класса.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</w:t>
      </w:r>
      <w:r>
        <w:rPr>
          <w:rFonts w:ascii="Times New Roman" w:hAnsi="Times New Roman"/>
          <w:color w:val="000000"/>
          <w:sz w:val="28"/>
        </w:rPr>
        <w:t>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речевых различий в ситуациях официального и неофициального общения в рамках тематического содержания речи и использование </w:t>
      </w:r>
      <w:r>
        <w:rPr>
          <w:rFonts w:ascii="Times New Roman" w:hAnsi="Times New Roman"/>
          <w:color w:val="000000"/>
          <w:sz w:val="28"/>
        </w:rPr>
        <w:t>лексико-грамматических средств с их учётом.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</w:t>
      </w:r>
      <w:r>
        <w:rPr>
          <w:rFonts w:ascii="Times New Roman" w:hAnsi="Times New Roman"/>
          <w:color w:val="000000"/>
          <w:sz w:val="28"/>
        </w:rPr>
        <w:t>художники, композиторы, музыканты, спортсмены, актёры и так далее).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</w:t>
      </w:r>
      <w:r>
        <w:rPr>
          <w:rFonts w:ascii="Times New Roman" w:hAnsi="Times New Roman"/>
          <w:color w:val="000000"/>
          <w:sz w:val="28"/>
        </w:rPr>
        <w:t xml:space="preserve">формации: при говорении – переспрос; </w:t>
      </w:r>
      <w:r>
        <w:rPr>
          <w:rFonts w:ascii="Times New Roman" w:hAnsi="Times New Roman"/>
          <w:color w:val="000000"/>
          <w:sz w:val="28"/>
        </w:rPr>
        <w:lastRenderedPageBreak/>
        <w:t>при говорении и письме – описание/перифраз/толкование; при чтении и аудировании – языковую и контекстуальную догадку.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игнорировать информацию, не являющуюся необходимой, для понимания основного </w:t>
      </w:r>
      <w:r>
        <w:rPr>
          <w:rFonts w:ascii="Times New Roman" w:hAnsi="Times New Roman"/>
          <w:color w:val="000000"/>
          <w:sz w:val="28"/>
        </w:rPr>
        <w:t>содержания, прочитанного/прослушанного текста или для нахождения в тексте запрашиваемой информации.</w:t>
      </w:r>
    </w:p>
    <w:p w:rsidR="00A548F4" w:rsidRDefault="00A548F4">
      <w:pPr>
        <w:sectPr w:rsidR="00A548F4">
          <w:pgSz w:w="11906" w:h="16383"/>
          <w:pgMar w:top="1134" w:right="850" w:bottom="1134" w:left="1701" w:header="720" w:footer="720" w:gutter="0"/>
          <w:cols w:space="720"/>
        </w:sectPr>
      </w:pPr>
    </w:p>
    <w:p w:rsidR="00A548F4" w:rsidRDefault="00EE544E">
      <w:pPr>
        <w:spacing w:after="0" w:line="264" w:lineRule="auto"/>
        <w:ind w:left="120"/>
        <w:jc w:val="both"/>
      </w:pPr>
      <w:bookmarkStart w:id="8" w:name="block-26742502"/>
      <w:bookmarkEnd w:id="7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«ИНОСТРАННОМУ (НЕМЕЦКОМУ) ЯЗЫКУ (БАЗОВЫЙ УРОВЕНЬ)» НА УРОВНЕ СРЕДНЕГО ОБЩЕГО ОБРАЗОВАНИЯ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</w:t>
      </w:r>
      <w:r>
        <w:rPr>
          <w:rFonts w:ascii="Times New Roman" w:hAnsi="Times New Roman"/>
          <w:b/>
          <w:color w:val="000000"/>
          <w:sz w:val="28"/>
        </w:rPr>
        <w:t>ЛЬТАТЫ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</w:t>
      </w:r>
      <w:r>
        <w:rPr>
          <w:rFonts w:ascii="Times New Roman" w:hAnsi="Times New Roman"/>
          <w:color w:val="000000"/>
          <w:sz w:val="28"/>
        </w:rPr>
        <w:t>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</w:t>
      </w:r>
      <w:r>
        <w:rPr>
          <w:rFonts w:ascii="Times New Roman" w:hAnsi="Times New Roman"/>
          <w:color w:val="000000"/>
          <w:sz w:val="28"/>
        </w:rPr>
        <w:t xml:space="preserve">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обуч</w:t>
      </w:r>
      <w:r>
        <w:rPr>
          <w:rFonts w:ascii="Times New Roman" w:hAnsi="Times New Roman"/>
          <w:color w:val="000000"/>
          <w:sz w:val="28"/>
        </w:rPr>
        <w:t>ающимися Программы по немецкому языку среднего общего образования по иностранному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</w:t>
      </w:r>
      <w:r>
        <w:rPr>
          <w:rFonts w:ascii="Times New Roman" w:hAnsi="Times New Roman"/>
          <w:color w:val="000000"/>
          <w:sz w:val="28"/>
        </w:rPr>
        <w:t>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немецкого языка на уровне с</w:t>
      </w:r>
      <w:r>
        <w:rPr>
          <w:rFonts w:ascii="Times New Roman" w:hAnsi="Times New Roman"/>
          <w:color w:val="000000"/>
          <w:sz w:val="28"/>
        </w:rPr>
        <w:t xml:space="preserve">реднего общего образования у обучающегося будут сформированы следующие личностные результаты: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</w:t>
      </w:r>
      <w:r>
        <w:rPr>
          <w:rFonts w:ascii="Times New Roman" w:hAnsi="Times New Roman"/>
          <w:color w:val="000000"/>
          <w:sz w:val="28"/>
        </w:rPr>
        <w:t>ционных прав и обязанностей, уважение закона и правопорядка;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</w:t>
      </w:r>
      <w:r>
        <w:rPr>
          <w:rFonts w:ascii="Times New Roman" w:hAnsi="Times New Roman"/>
          <w:color w:val="000000"/>
          <w:sz w:val="28"/>
        </w:rPr>
        <w:t>льным, религиозным, расовым, национальным признакам;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</w:t>
      </w:r>
      <w:r>
        <w:rPr>
          <w:rFonts w:ascii="Times New Roman" w:hAnsi="Times New Roman"/>
          <w:color w:val="000000"/>
          <w:sz w:val="28"/>
        </w:rPr>
        <w:t xml:space="preserve"> их функциями и назначением;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</w:r>
      <w:r>
        <w:rPr>
          <w:rFonts w:ascii="Times New Roman" w:hAnsi="Times New Roman"/>
          <w:color w:val="000000"/>
          <w:sz w:val="28"/>
        </w:rPr>
        <w:t xml:space="preserve">за свой край, свою Родину, свой язык и культуру, прошлое и настоящее многонационального народа России;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</w:t>
      </w:r>
      <w:r>
        <w:rPr>
          <w:rFonts w:ascii="Times New Roman" w:hAnsi="Times New Roman"/>
          <w:color w:val="000000"/>
          <w:sz w:val="28"/>
        </w:rPr>
        <w:t xml:space="preserve">ка; достижениям России и страны/стран изучаемого языка в науке, искусстве, спорте, технологиях, труде;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</w:t>
      </w:r>
      <w:r>
        <w:rPr>
          <w:rFonts w:ascii="Times New Roman" w:hAnsi="Times New Roman"/>
          <w:color w:val="000000"/>
          <w:sz w:val="28"/>
        </w:rPr>
        <w:t>енностей российского народа;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</w:t>
      </w:r>
      <w:r>
        <w:rPr>
          <w:rFonts w:ascii="Times New Roman" w:hAnsi="Times New Roman"/>
          <w:color w:val="000000"/>
          <w:sz w:val="28"/>
        </w:rPr>
        <w:t>ивого будущего;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</w:t>
      </w:r>
      <w:r>
        <w:rPr>
          <w:rFonts w:ascii="Times New Roman" w:hAnsi="Times New Roman"/>
          <w:color w:val="000000"/>
          <w:sz w:val="28"/>
        </w:rPr>
        <w:t xml:space="preserve"> научного и технического творчества, спорта, труда, общественных отношений;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</w:t>
      </w:r>
      <w:r>
        <w:rPr>
          <w:rFonts w:ascii="Times New Roman" w:hAnsi="Times New Roman"/>
          <w:color w:val="000000"/>
          <w:sz w:val="28"/>
        </w:rPr>
        <w:t xml:space="preserve"> (немецком) языке, ощущать эмоциональное воздействие искусства;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</w:t>
      </w:r>
      <w:r>
        <w:rPr>
          <w:rFonts w:ascii="Times New Roman" w:hAnsi="Times New Roman"/>
          <w:color w:val="000000"/>
          <w:sz w:val="28"/>
        </w:rPr>
        <w:t>ода и готовность содействовать ознакомлению с ней представителей других стран;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здорового и безопасного </w:t>
      </w:r>
      <w:r>
        <w:rPr>
          <w:rFonts w:ascii="Times New Roman" w:hAnsi="Times New Roman"/>
          <w:color w:val="000000"/>
          <w:sz w:val="28"/>
        </w:rPr>
        <w:t>образа жизни, ответственного отношения к своему здоровью;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b/>
          <w:color w:val="000000"/>
          <w:sz w:val="28"/>
        </w:rPr>
        <w:t xml:space="preserve"> трудового воспитания: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</w:t>
      </w:r>
      <w:r>
        <w:rPr>
          <w:rFonts w:ascii="Times New Roman" w:hAnsi="Times New Roman"/>
          <w:color w:val="000000"/>
          <w:sz w:val="28"/>
        </w:rPr>
        <w:t>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(немецкого) языка;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</w:t>
      </w:r>
      <w:r>
        <w:rPr>
          <w:rFonts w:ascii="Times New Roman" w:hAnsi="Times New Roman"/>
          <w:color w:val="000000"/>
          <w:sz w:val="28"/>
        </w:rPr>
        <w:t xml:space="preserve"> к образованию и самообразованию на протяжении всей жизни, в том числе с использованием изучаемого иностранного языка.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</w:t>
      </w:r>
      <w:r>
        <w:rPr>
          <w:rFonts w:ascii="Times New Roman" w:hAnsi="Times New Roman"/>
          <w:color w:val="000000"/>
          <w:sz w:val="28"/>
        </w:rPr>
        <w:t xml:space="preserve">риродной и социальной среды, осознание глобального характера экологических проблем;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</w:t>
      </w:r>
      <w:r>
        <w:rPr>
          <w:rFonts w:ascii="Times New Roman" w:hAnsi="Times New Roman"/>
          <w:color w:val="000000"/>
          <w:sz w:val="28"/>
        </w:rPr>
        <w:t xml:space="preserve"> среде; умение прогнозировать неблагоприятные экологические последствия предпринимаемых действий, предотвращать их;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</w:t>
      </w:r>
      <w:r>
        <w:rPr>
          <w:rFonts w:ascii="Times New Roman" w:hAnsi="Times New Roman"/>
          <w:color w:val="000000"/>
          <w:sz w:val="28"/>
        </w:rPr>
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</w:t>
      </w:r>
      <w:r>
        <w:rPr>
          <w:rFonts w:ascii="Times New Roman" w:hAnsi="Times New Roman"/>
          <w:color w:val="000000"/>
          <w:sz w:val="28"/>
        </w:rPr>
        <w:t xml:space="preserve"> мира;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изучаемого иностранного (немецкого) языка.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процессе достижения личностных результат</w:t>
      </w:r>
      <w:r>
        <w:rPr>
          <w:rFonts w:ascii="Times New Roman" w:hAnsi="Times New Roman"/>
          <w:color w:val="000000"/>
          <w:sz w:val="28"/>
        </w:rPr>
        <w:t xml:space="preserve">ов освоения обучающимися Программы по немецкому языку среднего общего образования по иностранному (немецкому) языку у обучающихся совершенствуется </w:t>
      </w:r>
      <w:r>
        <w:rPr>
          <w:rFonts w:ascii="Times New Roman" w:hAnsi="Times New Roman"/>
          <w:b/>
          <w:color w:val="000000"/>
          <w:sz w:val="28"/>
        </w:rPr>
        <w:t>эмоциональный интеллект</w:t>
      </w:r>
      <w:r>
        <w:rPr>
          <w:rFonts w:ascii="Times New Roman" w:hAnsi="Times New Roman"/>
          <w:color w:val="000000"/>
          <w:sz w:val="28"/>
        </w:rPr>
        <w:t>, предполагающий сформированность: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</w:t>
      </w:r>
      <w:r>
        <w:rPr>
          <w:rFonts w:ascii="Times New Roman" w:hAnsi="Times New Roman"/>
          <w:color w:val="000000"/>
          <w:sz w:val="28"/>
        </w:rPr>
        <w:t xml:space="preserve"> эмоциональное состояние, видеть направления развития собственной эмоциональной сферы, быть уверенным в себе;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</w:t>
      </w:r>
      <w:r>
        <w:rPr>
          <w:rFonts w:ascii="Times New Roman" w:hAnsi="Times New Roman"/>
          <w:color w:val="000000"/>
          <w:sz w:val="28"/>
        </w:rPr>
        <w:t>ниям и проявлять гибкость, быть открытым новому;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эмпатии, включающей способность понимать эмоциональное </w:t>
      </w:r>
      <w:r>
        <w:rPr>
          <w:rFonts w:ascii="Times New Roman" w:hAnsi="Times New Roman"/>
          <w:color w:val="000000"/>
          <w:sz w:val="28"/>
        </w:rPr>
        <w:t>состояние других, учитывать его при осуществлении коммуникации, способность к сочувствию и сопереживанию;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</w:t>
      </w:r>
      <w:r>
        <w:rPr>
          <w:rFonts w:ascii="Times New Roman" w:hAnsi="Times New Roman"/>
          <w:color w:val="000000"/>
          <w:sz w:val="28"/>
        </w:rPr>
        <w:t>ться, проявлять интерес и разрешать конфликты.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немецкого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</w:t>
      </w:r>
      <w:r>
        <w:rPr>
          <w:rFonts w:ascii="Times New Roman" w:hAnsi="Times New Roman"/>
          <w:color w:val="000000"/>
          <w:sz w:val="28"/>
        </w:rPr>
        <w:t>ьные учебные действия, регулятивные универсальные учебные действия, совместная деятельность.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</w:t>
      </w:r>
      <w:r>
        <w:rPr>
          <w:rFonts w:ascii="Times New Roman" w:hAnsi="Times New Roman"/>
          <w:color w:val="000000"/>
          <w:sz w:val="28"/>
        </w:rPr>
        <w:t xml:space="preserve">в языковых явлениях изучаемого иностранного (немецкого) языка; 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</w:t>
      </w:r>
      <w:r>
        <w:rPr>
          <w:rFonts w:ascii="Times New Roman" w:hAnsi="Times New Roman"/>
          <w:color w:val="000000"/>
          <w:sz w:val="28"/>
        </w:rPr>
        <w:t xml:space="preserve">ски последствий деятельности; 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548F4" w:rsidRDefault="00EE544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</w:t>
      </w:r>
      <w:r>
        <w:rPr>
          <w:rFonts w:ascii="Times New Roman" w:hAnsi="Times New Roman"/>
          <w:color w:val="000000"/>
          <w:sz w:val="28"/>
        </w:rPr>
        <w:t xml:space="preserve">исследовательской и проектной деятельности с использованием 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</w:t>
      </w:r>
      <w:r>
        <w:rPr>
          <w:rFonts w:ascii="Times New Roman" w:hAnsi="Times New Roman"/>
          <w:color w:val="000000"/>
          <w:sz w:val="28"/>
        </w:rPr>
        <w:t xml:space="preserve">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научной лингвистической терминологией и ключевыми </w:t>
      </w:r>
      <w:r>
        <w:rPr>
          <w:rFonts w:ascii="Times New Roman" w:hAnsi="Times New Roman"/>
          <w:color w:val="000000"/>
          <w:sz w:val="28"/>
        </w:rPr>
        <w:t>понятиями;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</w:t>
      </w:r>
      <w:r>
        <w:rPr>
          <w:rFonts w:ascii="Times New Roman" w:hAnsi="Times New Roman"/>
          <w:color w:val="000000"/>
          <w:sz w:val="28"/>
        </w:rPr>
        <w:t>й, задавать параметры и критерии решения;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</w:t>
      </w:r>
      <w:r>
        <w:rPr>
          <w:rFonts w:ascii="Times New Roman" w:hAnsi="Times New Roman"/>
          <w:color w:val="000000"/>
          <w:sz w:val="28"/>
        </w:rPr>
        <w:t xml:space="preserve"> целенаправленный поиск переноса средств и способов действия в профессиональную среду;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A548F4" w:rsidRDefault="00EE544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</w:t>
      </w:r>
      <w:r>
        <w:rPr>
          <w:rFonts w:ascii="Times New Roman" w:hAnsi="Times New Roman"/>
          <w:color w:val="000000"/>
          <w:sz w:val="28"/>
        </w:rPr>
        <w:t>агать оригинальные подходы и решения; ставить проблемы и задачи, допускающие альтернативных решений.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Работа с информацией:</w:t>
      </w:r>
    </w:p>
    <w:p w:rsidR="00A548F4" w:rsidRDefault="00EE544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в том числе на иностранном (немецком) языке, самостоятельно осущест</w:t>
      </w:r>
      <w:r>
        <w:rPr>
          <w:rFonts w:ascii="Times New Roman" w:hAnsi="Times New Roman"/>
          <w:color w:val="000000"/>
          <w:sz w:val="28"/>
        </w:rPr>
        <w:t>влять поиск, анализ, систематизацию и интерпретацию информации различных видов и форм представления;</w:t>
      </w:r>
    </w:p>
    <w:p w:rsidR="00A548F4" w:rsidRDefault="00EE544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</w:t>
      </w:r>
      <w:r>
        <w:rPr>
          <w:rFonts w:ascii="Times New Roman" w:hAnsi="Times New Roman"/>
          <w:color w:val="000000"/>
          <w:sz w:val="28"/>
        </w:rPr>
        <w:t>вления и визуализации (текст, таблица, схема, диаграмма и так далее);</w:t>
      </w:r>
    </w:p>
    <w:p w:rsidR="00A548F4" w:rsidRDefault="00EE544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A548F4" w:rsidRDefault="00EE544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технологий в решении когнитивных, коммуникативных </w:t>
      </w:r>
      <w:r>
        <w:rPr>
          <w:rFonts w:ascii="Times New Roman" w:hAnsi="Times New Roman"/>
          <w:color w:val="000000"/>
          <w:sz w:val="28"/>
        </w:rPr>
        <w:t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548F4" w:rsidRDefault="00EE544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</w:t>
      </w:r>
      <w:r>
        <w:rPr>
          <w:rFonts w:ascii="Times New Roman" w:hAnsi="Times New Roman"/>
          <w:color w:val="000000"/>
          <w:sz w:val="28"/>
        </w:rPr>
        <w:t>ости.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A548F4" w:rsidRDefault="00EE544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 w:rsidR="00A548F4" w:rsidRDefault="00EE544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</w:t>
      </w:r>
      <w:r>
        <w:rPr>
          <w:rFonts w:ascii="Times New Roman" w:hAnsi="Times New Roman"/>
          <w:color w:val="000000"/>
          <w:sz w:val="28"/>
        </w:rPr>
        <w:t>ты;</w:t>
      </w:r>
    </w:p>
    <w:p w:rsidR="00A548F4" w:rsidRDefault="00EE544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в том числена иностранном (немецком) языке; аргументированно вести диалог и полилог, уметь смягчать конфликтные ситуации;</w:t>
      </w:r>
    </w:p>
    <w:p w:rsidR="00A548F4" w:rsidRDefault="00EE544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</w:t>
      </w:r>
      <w:r>
        <w:rPr>
          <w:rFonts w:ascii="Times New Roman" w:hAnsi="Times New Roman"/>
          <w:color w:val="000000"/>
          <w:sz w:val="28"/>
        </w:rPr>
        <w:t>редств.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548F4" w:rsidRDefault="00EE544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A548F4" w:rsidRDefault="00EE544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548F4" w:rsidRDefault="00EE544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A548F4" w:rsidRDefault="00EE544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</w:t>
      </w:r>
      <w:r>
        <w:rPr>
          <w:rFonts w:ascii="Times New Roman" w:hAnsi="Times New Roman"/>
          <w:color w:val="000000"/>
          <w:sz w:val="28"/>
        </w:rPr>
        <w:t>частника команды в общий результат по разработанным критериям;</w:t>
      </w:r>
    </w:p>
    <w:p w:rsidR="00A548F4" w:rsidRDefault="00EE544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A548F4" w:rsidRDefault="00EE544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</w:t>
      </w:r>
      <w:r>
        <w:rPr>
          <w:rFonts w:ascii="Times New Roman" w:hAnsi="Times New Roman"/>
          <w:color w:val="000000"/>
          <w:sz w:val="28"/>
        </w:rPr>
        <w:t>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548F4" w:rsidRDefault="00EE544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</w:t>
      </w:r>
      <w:r>
        <w:rPr>
          <w:rFonts w:ascii="Times New Roman" w:hAnsi="Times New Roman"/>
          <w:color w:val="000000"/>
          <w:sz w:val="28"/>
        </w:rPr>
        <w:t>ний;</w:t>
      </w:r>
    </w:p>
    <w:p w:rsidR="00A548F4" w:rsidRDefault="00EE544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A548F4" w:rsidRDefault="00EE544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A548F4" w:rsidRDefault="00EE544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A548F4" w:rsidRDefault="00EE544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</w:t>
      </w:r>
      <w:r>
        <w:rPr>
          <w:rFonts w:ascii="Times New Roman" w:hAnsi="Times New Roman"/>
          <w:color w:val="000000"/>
          <w:sz w:val="28"/>
        </w:rPr>
        <w:t xml:space="preserve">разовательный и культурный уровень. </w:t>
      </w: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</w:t>
      </w:r>
      <w:r>
        <w:rPr>
          <w:rFonts w:ascii="Times New Roman" w:hAnsi="Times New Roman"/>
          <w:color w:val="000000"/>
          <w:sz w:val="28"/>
        </w:rPr>
        <w:t>туации, выбора верного решения;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 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</w:t>
      </w:r>
      <w:r>
        <w:rPr>
          <w:rFonts w:ascii="Times New Roman" w:hAnsi="Times New Roman"/>
          <w:color w:val="000000"/>
          <w:sz w:val="28"/>
        </w:rPr>
        <w:t>евременно принимать решения по их снижению;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признават</w:t>
      </w:r>
      <w:r>
        <w:rPr>
          <w:rFonts w:ascii="Times New Roman" w:hAnsi="Times New Roman"/>
          <w:color w:val="000000"/>
          <w:sz w:val="28"/>
        </w:rPr>
        <w:t>ь своё право и право других на ошибку;</w:t>
      </w:r>
    </w:p>
    <w:p w:rsidR="00A548F4" w:rsidRDefault="00EE544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548F4" w:rsidRDefault="00A548F4">
      <w:pPr>
        <w:spacing w:after="0" w:line="264" w:lineRule="auto"/>
        <w:ind w:left="120"/>
        <w:jc w:val="both"/>
      </w:pP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по учебному «Иностранный (немецкий) язык (базовый уровень)» ориентированы на применение знаний, умений и </w:t>
      </w:r>
      <w:r>
        <w:rPr>
          <w:rFonts w:ascii="Times New Roman" w:hAnsi="Times New Roman"/>
          <w:color w:val="000000"/>
          <w:sz w:val="28"/>
        </w:rPr>
        <w:t xml:space="preserve">навыков в учебных ситуациях и реальных жизненных условиях, должны отражать сформированность иноязычной коммуникативной компетенции на уровне, приближающемся к пороговому, в совокупности её составляющих – речевой, языковой, социокультурной, компенсаторной, </w:t>
      </w:r>
      <w:r>
        <w:rPr>
          <w:rFonts w:ascii="Times New Roman" w:hAnsi="Times New Roman"/>
          <w:color w:val="000000"/>
          <w:sz w:val="28"/>
        </w:rPr>
        <w:t>метапредметной.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говорение: вести разные виды диалога (диалог этикетного </w:t>
      </w:r>
      <w:r>
        <w:rPr>
          <w:rFonts w:ascii="Times New Roman" w:hAnsi="Times New Roman"/>
          <w:color w:val="000000"/>
          <w:sz w:val="28"/>
        </w:rPr>
        <w:t>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</w:t>
      </w:r>
      <w:r>
        <w:rPr>
          <w:rFonts w:ascii="Times New Roman" w:hAnsi="Times New Roman"/>
          <w:color w:val="000000"/>
          <w:sz w:val="28"/>
        </w:rPr>
        <w:t>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</w:t>
      </w:r>
      <w:r>
        <w:rPr>
          <w:rFonts w:ascii="Times New Roman" w:hAnsi="Times New Roman"/>
          <w:color w:val="000000"/>
          <w:sz w:val="28"/>
        </w:rPr>
        <w:t xml:space="preserve">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основное содержание прочитанного/прослушанного текста с выражением своего отношения (объём монологич</w:t>
      </w:r>
      <w:r>
        <w:rPr>
          <w:rFonts w:ascii="Times New Roman" w:hAnsi="Times New Roman"/>
          <w:color w:val="000000"/>
          <w:sz w:val="28"/>
        </w:rPr>
        <w:t xml:space="preserve">еского высказывания – до 14 фраз);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аутентичные тексты, содержащие отдельные неизученные языковые явления, с разной глубиной проникно</w:t>
      </w:r>
      <w:r>
        <w:rPr>
          <w:rFonts w:ascii="Times New Roman" w:hAnsi="Times New Roman"/>
          <w:color w:val="000000"/>
          <w:sz w:val="28"/>
        </w:rPr>
        <w:t>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</w:t>
      </w:r>
      <w:r>
        <w:rPr>
          <w:rFonts w:ascii="Times New Roman" w:hAnsi="Times New Roman"/>
          <w:color w:val="000000"/>
          <w:sz w:val="28"/>
        </w:rPr>
        <w:t xml:space="preserve">ы разного вида, жанра и стиля, содержащие отдельные неизученные </w:t>
      </w:r>
      <w:r>
        <w:rPr>
          <w:rFonts w:ascii="Times New Roman" w:hAnsi="Times New Roman"/>
          <w:color w:val="000000"/>
          <w:sz w:val="28"/>
        </w:rPr>
        <w:lastRenderedPageBreak/>
        <w:t>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</w:t>
      </w:r>
      <w:r>
        <w:rPr>
          <w:rFonts w:ascii="Times New Roman" w:hAnsi="Times New Roman"/>
          <w:color w:val="000000"/>
          <w:sz w:val="28"/>
        </w:rPr>
        <w:t>итанного (объём текста/текстов для чтения – 500–700 слов); читать про себя и устанавливать причинно-следственную взаимосвязь изложенных в тексте фактов и событий;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читать про себя несплошные тексты (таблицы, диаграммы, графики и так далее) и понимать предс</w:t>
      </w:r>
      <w:r>
        <w:rPr>
          <w:rFonts w:ascii="Times New Roman" w:hAnsi="Times New Roman"/>
          <w:color w:val="000000"/>
          <w:sz w:val="28"/>
        </w:rPr>
        <w:t xml:space="preserve">тавленную в них информацию;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с сообщением основных сведений о себе в соответствии с нормам</w:t>
      </w:r>
      <w:r>
        <w:rPr>
          <w:rFonts w:ascii="Times New Roman" w:hAnsi="Times New Roman"/>
          <w:color w:val="000000"/>
          <w:sz w:val="28"/>
        </w:rPr>
        <w:t xml:space="preserve">и, принятыми в стране/странах изучаемого языка;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электронное сообщение личного характера, соблюдая речевой этикет, принятый в стране/странах изучаемого языка (объём сообщения – до 130 слов);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</w:t>
      </w:r>
      <w:r>
        <w:rPr>
          <w:rFonts w:ascii="Times New Roman" w:hAnsi="Times New Roman"/>
          <w:color w:val="000000"/>
          <w:sz w:val="28"/>
        </w:rPr>
        <w:t>рации, таблицы, диаграммы и/или прочитанного/прослушанного текста с использованием образца (объём высказывания – до 150 слов);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таблицу, кратко фиксируя содержание прочитанного/ прослушанного текста или дополняя информацию в таблице;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 пр</w:t>
      </w:r>
      <w:r>
        <w:rPr>
          <w:rFonts w:ascii="Times New Roman" w:hAnsi="Times New Roman"/>
          <w:color w:val="000000"/>
          <w:sz w:val="28"/>
        </w:rPr>
        <w:t>едставлять результаты выполненной проектной работы (объём – до 150 слов).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</w:t>
      </w:r>
      <w:r>
        <w:rPr>
          <w:rFonts w:ascii="Times New Roman" w:hAnsi="Times New Roman"/>
          <w:color w:val="000000"/>
          <w:sz w:val="28"/>
        </w:rPr>
        <w:t xml:space="preserve"> особенностей, в том числе применять правило отсутствия фразового ударения на служебных словах; 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</w:t>
      </w:r>
      <w:r>
        <w:rPr>
          <w:rFonts w:ascii="Times New Roman" w:hAnsi="Times New Roman"/>
          <w:color w:val="000000"/>
          <w:sz w:val="28"/>
        </w:rPr>
        <w:t xml:space="preserve">ацией, демонстрируя понимание содержания текста;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запятую при перечислении и обращении; точку, вопросительный и восклицательный знаки; не ст</w:t>
      </w:r>
      <w:r>
        <w:rPr>
          <w:rFonts w:ascii="Times New Roman" w:hAnsi="Times New Roman"/>
          <w:color w:val="000000"/>
          <w:sz w:val="28"/>
        </w:rPr>
        <w:t xml:space="preserve">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</w:t>
      </w:r>
      <w:r>
        <w:rPr>
          <w:rFonts w:ascii="Times New Roman" w:hAnsi="Times New Roman"/>
          <w:color w:val="000000"/>
          <w:spacing w:val="-1"/>
          <w:sz w:val="28"/>
        </w:rPr>
        <w:t xml:space="preserve">аспознавать </w:t>
      </w:r>
      <w:r>
        <w:rPr>
          <w:rFonts w:ascii="Times New Roman" w:hAnsi="Times New Roman"/>
          <w:color w:val="000000"/>
          <w:sz w:val="28"/>
        </w:rPr>
        <w:t>в устной речи и письменном тексте 1400 лексических единиц (слов, словосочетаний, речевых</w:t>
      </w:r>
      <w:r>
        <w:rPr>
          <w:rFonts w:ascii="Times New Roman" w:hAnsi="Times New Roman"/>
          <w:color w:val="000000"/>
          <w:sz w:val="28"/>
        </w:rPr>
        <w:t xml:space="preserve"> клише, средств логической связи) и </w:t>
      </w:r>
      <w:r>
        <w:rPr>
          <w:rFonts w:ascii="Times New Roman" w:hAnsi="Times New Roman"/>
          <w:color w:val="000000"/>
          <w:sz w:val="28"/>
        </w:rPr>
        <w:lastRenderedPageBreak/>
        <w:t>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-er, -ler, -in, -chen, -keit, -heit, -ung, -schaft, -ion, -e, -ität;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</w:t>
      </w:r>
      <w:r>
        <w:rPr>
          <w:rFonts w:ascii="Times New Roman" w:hAnsi="Times New Roman"/>
          <w:color w:val="000000"/>
          <w:sz w:val="28"/>
        </w:rPr>
        <w:t xml:space="preserve">мощи суффиксов -ig, -lich, -isch, -los;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существительные, имена прилагательные и наречия при помощи префикса un-;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при помощи суффиксов -zehn, -zig, -ßig, -te, -ste);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словосложения (сложные существительные путём </w:t>
      </w:r>
      <w:r>
        <w:rPr>
          <w:rFonts w:ascii="Times New Roman" w:hAnsi="Times New Roman"/>
          <w:color w:val="000000"/>
          <w:sz w:val="28"/>
        </w:rPr>
        <w:t>соединения основ существительных (der Wintersport, das Klassenzimmer);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глагола с основой существительного (der Schreibtisch);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и основы существи</w:t>
      </w:r>
      <w:r>
        <w:rPr>
          <w:rFonts w:ascii="Times New Roman" w:hAnsi="Times New Roman"/>
          <w:color w:val="000000"/>
          <w:sz w:val="28"/>
        </w:rPr>
        <w:t xml:space="preserve">тельного (die Kleinstadt);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 прилагательных (dunkelblau);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конверсии (образование имён существительных от неопределённых форм глаголов (lesen – das Lesen);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прилагательны</w:t>
      </w:r>
      <w:r>
        <w:rPr>
          <w:rFonts w:ascii="Times New Roman" w:hAnsi="Times New Roman"/>
          <w:color w:val="000000"/>
          <w:sz w:val="28"/>
        </w:rPr>
        <w:t xml:space="preserve">х (das Beste, der Deutsche, die Bekannte);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основы глагола без изменения корневой гласной (der Anfang);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(der Sprung);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</w:t>
      </w:r>
      <w:r>
        <w:rPr>
          <w:rFonts w:ascii="Times New Roman" w:hAnsi="Times New Roman"/>
          <w:color w:val="000000"/>
          <w:sz w:val="28"/>
        </w:rPr>
        <w:t>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</w:t>
      </w:r>
      <w:r>
        <w:rPr>
          <w:rFonts w:ascii="Times New Roman" w:hAnsi="Times New Roman"/>
          <w:color w:val="000000"/>
          <w:sz w:val="28"/>
        </w:rPr>
        <w:t>исьменного высказывания.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безличным местоимением es;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предложения с конструкцией es gibt;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инфинитивным оборотом um … zu;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требующие употребления после них частицы zu и инфинитива;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und, aber, oder, sondern, denn, nicht nur … sondern auch, наречиями deshalb, darum, trotzdem;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дополнительные – с союзами dass, ob и других; причины – с союзами weil, da; у</w:t>
      </w:r>
      <w:r>
        <w:rPr>
          <w:rFonts w:ascii="Times New Roman" w:hAnsi="Times New Roman"/>
          <w:color w:val="000000"/>
          <w:sz w:val="28"/>
        </w:rPr>
        <w:t>словия – с союзом wenn; времени – с союзами wenn, als, nachdem; цели – с союзом damit; определительные с относительными местоимениями die, der, das;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косвенной речи, в том числе косвенный вопрос с союзом ob без использования сослагательног</w:t>
      </w:r>
      <w:r>
        <w:rPr>
          <w:rFonts w:ascii="Times New Roman" w:hAnsi="Times New Roman"/>
          <w:color w:val="000000"/>
          <w:sz w:val="28"/>
        </w:rPr>
        <w:t>о наклонения;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в тексте для обеспечения его целостности, в том числе с помощью наречий zuerst, dann, danach, später и другие;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 вопросы в Präsens, Perfekt, Präteritum, Futu</w:t>
      </w:r>
      <w:r>
        <w:rPr>
          <w:rFonts w:ascii="Times New Roman" w:hAnsi="Times New Roman"/>
          <w:color w:val="000000"/>
          <w:sz w:val="28"/>
        </w:rPr>
        <w:t>r I);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</w:t>
      </w:r>
      <w:r>
        <w:rPr>
          <w:rFonts w:ascii="Times New Roman" w:hAnsi="Times New Roman"/>
          <w:color w:val="000000"/>
          <w:sz w:val="28"/>
        </w:rPr>
        <w:t>алога в изъявительном наклонении (Präsens, Perfekt, Präteritum, Futur I);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(Präsens, Perfekt, Präteritum, Futur I);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</w:t>
      </w:r>
      <w:r>
        <w:rPr>
          <w:rFonts w:ascii="Times New Roman" w:hAnsi="Times New Roman"/>
          <w:color w:val="000000"/>
          <w:sz w:val="28"/>
        </w:rPr>
        <w:t>ляемыми приставками) в видовременных формах страдательного залога (Präsens, Präteritum);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глагольная форма действительного залога Plusquamperfekt (при согласовании времён);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наклонения от глаголов haben, sein, werden, könn</w:t>
      </w:r>
      <w:r>
        <w:rPr>
          <w:rFonts w:ascii="Times New Roman" w:hAnsi="Times New Roman"/>
          <w:color w:val="000000"/>
          <w:sz w:val="28"/>
        </w:rPr>
        <w:t>en, mögen; сочетания würde + Infinitiv для выражения вежливой просьбы, желания в придаточных предложениях условия c wenn (Konjunktiv Präteritum);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(mögen, wollen, können, müssen, dürfen, sollen) в Präsens, Präteritum;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наиболее </w:t>
      </w:r>
      <w:r>
        <w:rPr>
          <w:rFonts w:ascii="Times New Roman" w:hAnsi="Times New Roman"/>
          <w:color w:val="000000"/>
          <w:sz w:val="28"/>
        </w:rPr>
        <w:t>распространённые глаголы с управлением и местоименные наречия (worauf, wozu и тому подобных, darauf, dazu и тому подобных);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имен существительных в единственном и множественном числе;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сравнительной и пре</w:t>
      </w:r>
      <w:r>
        <w:rPr>
          <w:rFonts w:ascii="Times New Roman" w:hAnsi="Times New Roman"/>
          <w:color w:val="000000"/>
          <w:sz w:val="28"/>
        </w:rPr>
        <w:t>восходной степенях сравнения, образованные по правилу, и исключения;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(dieser, jener); притяжательные местоимения; вопросительные местоимения, неопределённые мест</w:t>
      </w:r>
      <w:r>
        <w:rPr>
          <w:rFonts w:ascii="Times New Roman" w:hAnsi="Times New Roman"/>
          <w:color w:val="000000"/>
          <w:sz w:val="28"/>
        </w:rPr>
        <w:t>оимения (jemand, niemand, alle, viel, etwas и других);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отрицания: kein, nicht, nichts, doch;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</w:t>
      </w:r>
      <w:r>
        <w:rPr>
          <w:rFonts w:ascii="Times New Roman" w:hAnsi="Times New Roman"/>
          <w:color w:val="000000"/>
          <w:sz w:val="28"/>
        </w:rPr>
        <w:t xml:space="preserve">ляющие дательным падежом;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предлоги, управляющие винительным падежом;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управляющие и дательным (место), и винительным (направление) падежом.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</w:t>
      </w:r>
      <w:r>
        <w:rPr>
          <w:rFonts w:ascii="Times New Roman" w:hAnsi="Times New Roman"/>
          <w:color w:val="000000"/>
          <w:sz w:val="28"/>
        </w:rPr>
        <w:t xml:space="preserve">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</w:t>
      </w:r>
      <w:r>
        <w:rPr>
          <w:rFonts w:ascii="Times New Roman" w:hAnsi="Times New Roman"/>
          <w:color w:val="000000"/>
          <w:sz w:val="28"/>
        </w:rPr>
        <w:t xml:space="preserve">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базовые знания о социокультурном портрете и культурном наследии родной страны и страны/</w:t>
      </w:r>
      <w:r>
        <w:rPr>
          <w:rFonts w:ascii="Times New Roman" w:hAnsi="Times New Roman"/>
          <w:color w:val="000000"/>
          <w:sz w:val="28"/>
        </w:rPr>
        <w:t xml:space="preserve">стран изучаемого языка;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иной культуре;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вежливости в межкультурном общении.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Владеть компенсаторными умениями, позволяющими в случае сбоя коммуникации,</w:t>
      </w:r>
      <w:r>
        <w:rPr>
          <w:rFonts w:ascii="Times New Roman" w:hAnsi="Times New Roman"/>
          <w:color w:val="000000"/>
          <w:sz w:val="28"/>
        </w:rPr>
        <w:t xml:space="preserve">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Владет</w:t>
      </w:r>
      <w:r>
        <w:rPr>
          <w:rFonts w:ascii="Times New Roman" w:hAnsi="Times New Roman"/>
          <w:color w:val="000000"/>
          <w:sz w:val="28"/>
        </w:rPr>
        <w:t xml:space="preserve">ь 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</w:t>
      </w:r>
      <w:r>
        <w:rPr>
          <w:rFonts w:ascii="Times New Roman" w:hAnsi="Times New Roman"/>
          <w:color w:val="000000"/>
          <w:sz w:val="28"/>
        </w:rPr>
        <w:t>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</w:t>
      </w:r>
      <w:r>
        <w:rPr>
          <w:rFonts w:ascii="Times New Roman" w:hAnsi="Times New Roman"/>
          <w:color w:val="000000"/>
          <w:sz w:val="28"/>
        </w:rPr>
        <w:t>ым темам программы по немецкому языку: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говорение: вести разные виды диалога (диалог-этикетного характера, диалог – побуждение к действию, диалог-расспрос, диалог – обмен мнениями; комбинированный диалог) в </w:t>
      </w:r>
      <w:r>
        <w:rPr>
          <w:rFonts w:ascii="Times New Roman" w:hAnsi="Times New Roman"/>
          <w:color w:val="000000"/>
          <w:sz w:val="28"/>
        </w:rPr>
        <w:t>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</w:t>
      </w:r>
      <w:r>
        <w:rPr>
          <w:rFonts w:ascii="Times New Roman" w:hAnsi="Times New Roman"/>
          <w:color w:val="000000"/>
          <w:sz w:val="28"/>
        </w:rPr>
        <w:t>аждого собеседника);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</w:t>
      </w:r>
      <w:r>
        <w:rPr>
          <w:rFonts w:ascii="Times New Roman" w:hAnsi="Times New Roman"/>
          <w:color w:val="000000"/>
          <w:sz w:val="28"/>
        </w:rPr>
        <w:t xml:space="preserve">анного тематического содержания речи;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14–15 фраз);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аудирование: воспринимать на слух и понимать аутентичные тексты, содержащие отдельные неизученные языковые явления, с разной глубиной </w:t>
      </w:r>
      <w:r>
        <w:rPr>
          <w:rFonts w:ascii="Times New Roman" w:hAnsi="Times New Roman"/>
          <w:color w:val="000000"/>
          <w:sz w:val="28"/>
        </w:rPr>
        <w:lastRenderedPageBreak/>
        <w:t>проникновения в содержание текста: с пониман</w:t>
      </w:r>
      <w:r>
        <w:rPr>
          <w:rFonts w:ascii="Times New Roman" w:hAnsi="Times New Roman"/>
          <w:color w:val="000000"/>
          <w:sz w:val="28"/>
        </w:rPr>
        <w:t>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 разного вида, жанра и стиля, содер</w:t>
      </w:r>
      <w:r>
        <w:rPr>
          <w:rFonts w:ascii="Times New Roman" w:hAnsi="Times New Roman"/>
          <w:color w:val="000000"/>
          <w:sz w:val="28"/>
        </w:rPr>
        <w:t>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</w:t>
      </w:r>
      <w:r>
        <w:rPr>
          <w:rFonts w:ascii="Times New Roman" w:hAnsi="Times New Roman"/>
          <w:color w:val="000000"/>
          <w:sz w:val="28"/>
        </w:rPr>
        <w:t>тения – 600–800 слов);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читать про себя несплошные тексты (таблицы, диаграммы, графики) и понимать представленную в них информацию;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формуляры, сообщая о себе основные сведения, в соответствии с нормами, принятыми в </w:t>
      </w:r>
      <w:r>
        <w:rPr>
          <w:rFonts w:ascii="Times New Roman" w:hAnsi="Times New Roman"/>
          <w:color w:val="000000"/>
          <w:sz w:val="28"/>
        </w:rPr>
        <w:t>стране/странах изучаемого языка; писать резюме (CV)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</w:t>
      </w:r>
      <w:r>
        <w:rPr>
          <w:rFonts w:ascii="Times New Roman" w:hAnsi="Times New Roman"/>
          <w:color w:val="000000"/>
          <w:sz w:val="28"/>
        </w:rPr>
        <w:t>нах изучаемого языка (объём сообщения – до 140 слов); 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заполнять</w:t>
      </w:r>
      <w:r>
        <w:rPr>
          <w:rFonts w:ascii="Times New Roman" w:hAnsi="Times New Roman"/>
          <w:color w:val="000000"/>
          <w:sz w:val="28"/>
        </w:rPr>
        <w:t xml:space="preserve"> таблицу, кратко фиксируя содержание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 слов).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</w:t>
      </w:r>
      <w:r>
        <w:rPr>
          <w:rFonts w:ascii="Times New Roman" w:hAnsi="Times New Roman"/>
          <w:color w:val="000000"/>
          <w:sz w:val="28"/>
        </w:rPr>
        <w:t>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</w:t>
      </w:r>
      <w:r>
        <w:rPr>
          <w:rFonts w:ascii="Times New Roman" w:hAnsi="Times New Roman"/>
          <w:color w:val="000000"/>
          <w:sz w:val="28"/>
        </w:rPr>
        <w:t xml:space="preserve">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</w:t>
      </w:r>
      <w:r>
        <w:rPr>
          <w:rFonts w:ascii="Times New Roman" w:hAnsi="Times New Roman"/>
          <w:color w:val="000000"/>
          <w:sz w:val="28"/>
        </w:rPr>
        <w:t>ными навыками: использовать запятую при перечислении и обращении; точку, вопросительный и восклицательный знаки;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 ставить точку после заголовка;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 оформлять прямую речь;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пунктуационно правильно оформлять электронное сообщение личн</w:t>
      </w:r>
      <w:r>
        <w:rPr>
          <w:rFonts w:ascii="Times New Roman" w:hAnsi="Times New Roman"/>
          <w:color w:val="000000"/>
          <w:sz w:val="28"/>
        </w:rPr>
        <w:t xml:space="preserve">ого характера.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1500 лексических единиц (слов,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</w:t>
      </w:r>
      <w:r>
        <w:rPr>
          <w:rFonts w:ascii="Times New Roman" w:hAnsi="Times New Roman"/>
          <w:color w:val="000000"/>
          <w:sz w:val="28"/>
        </w:rPr>
        <w:t>ения в рамках тематического содержания речи, с соблюдением существующей в немецком языке нормы лексической сочетаемости;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 (имена существительны</w:t>
      </w:r>
      <w:r>
        <w:rPr>
          <w:rFonts w:ascii="Times New Roman" w:hAnsi="Times New Roman"/>
          <w:color w:val="000000"/>
          <w:sz w:val="28"/>
        </w:rPr>
        <w:t xml:space="preserve">е при помощи суффиксов -er, -ler, -in, -chen, -keit, -heit, -ung, -schaft, -ion, -e, -ität;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суффиксов -ig, -lich, -isch, -los;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существительные, имена прилагательные и наречия при помощи префикса un-;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при</w:t>
      </w:r>
      <w:r>
        <w:rPr>
          <w:rFonts w:ascii="Times New Roman" w:hAnsi="Times New Roman"/>
          <w:color w:val="000000"/>
          <w:sz w:val="28"/>
        </w:rPr>
        <w:t xml:space="preserve"> помощи суффиксов -zehn, -zig, -ßig, -te, -ste);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словосложения (сложные существительные путём соединения основ существительных (der Wintersport, das Klassenzimmer);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существительные путём соединения основы глагола с основой существ</w:t>
      </w:r>
      <w:r>
        <w:rPr>
          <w:rFonts w:ascii="Times New Roman" w:hAnsi="Times New Roman"/>
          <w:color w:val="000000"/>
          <w:sz w:val="28"/>
        </w:rPr>
        <w:t xml:space="preserve">ительного (der Schreibtisch);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прилагательного и основы существительного (die Kleinstadt);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 прилагательных (dunkelblau);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конверсии (образование </w:t>
      </w:r>
      <w:r>
        <w:rPr>
          <w:rFonts w:ascii="Times New Roman" w:hAnsi="Times New Roman"/>
          <w:color w:val="000000"/>
          <w:sz w:val="28"/>
        </w:rPr>
        <w:t xml:space="preserve">имён существительных от неопределённых форм глаголов (lesen – das Lesen);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(das Beste, der Deutsche, die Bekannte);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основы глагола без изменения корневой гласной (der Anfang);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</w:t>
      </w:r>
      <w:r>
        <w:rPr>
          <w:rFonts w:ascii="Times New Roman" w:hAnsi="Times New Roman"/>
          <w:color w:val="000000"/>
          <w:sz w:val="28"/>
        </w:rPr>
        <w:t>ьных от основы глагола с изменением корневой гласной (der Sprung);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</w:t>
      </w:r>
      <w:r>
        <w:rPr>
          <w:rFonts w:ascii="Times New Roman" w:hAnsi="Times New Roman"/>
          <w:color w:val="000000"/>
          <w:sz w:val="28"/>
        </w:rPr>
        <w:t>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 Знать и понимать особенности структуры простых и сложных предложений и различных коммуникативных типов предложений не</w:t>
      </w:r>
      <w:r>
        <w:rPr>
          <w:rFonts w:ascii="Times New Roman" w:hAnsi="Times New Roman"/>
          <w:color w:val="000000"/>
          <w:sz w:val="28"/>
        </w:rPr>
        <w:t>мецкого языка;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безличным местоимением es;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es gibt;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инфинитивным оборотом um … zu;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требующие употребления после них частицы zu и инфинитива;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und, aber, oder, sondern, denn, nicht nur … sondern auch, наречиями deshalb, darum, trot</w:t>
      </w:r>
      <w:r>
        <w:rPr>
          <w:rFonts w:ascii="Times New Roman" w:hAnsi="Times New Roman"/>
          <w:color w:val="000000"/>
          <w:sz w:val="28"/>
        </w:rPr>
        <w:t>zdem;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дополнительные – с союзами dass, ob и других; причины – с союзами weil, da; условия – с союзом wenn;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времени – с союзами wenn, als, nachdem;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цели – с союзом damit;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определительные с относительными местоимениями die, d</w:t>
      </w:r>
      <w:r>
        <w:rPr>
          <w:rFonts w:ascii="Times New Roman" w:hAnsi="Times New Roman"/>
          <w:color w:val="000000"/>
          <w:sz w:val="28"/>
        </w:rPr>
        <w:t xml:space="preserve">er, das;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уступки – с союзом obwohl;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косвенной речи, в том числе косвенный вопрос с союзом ob без использования сослагательного наклонения;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в тексте для обеспечения его целостности, в том числе с помощью наречий zuerst, dan</w:t>
      </w:r>
      <w:r>
        <w:rPr>
          <w:rFonts w:ascii="Times New Roman" w:hAnsi="Times New Roman"/>
          <w:color w:val="000000"/>
          <w:sz w:val="28"/>
        </w:rPr>
        <w:t>n, danach, später и других;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 вопросы в Präsens, Perfekt, Präteritum; Futur I);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утвердительной и отрицательной форме во 2-м лице единственного числа и множест</w:t>
      </w:r>
      <w:r>
        <w:rPr>
          <w:rFonts w:ascii="Times New Roman" w:hAnsi="Times New Roman"/>
          <w:color w:val="000000"/>
          <w:sz w:val="28"/>
        </w:rPr>
        <w:t>венного числа и в вежливой форме;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 глаголы в видовременных фор</w:t>
      </w:r>
      <w:r>
        <w:rPr>
          <w:rFonts w:ascii="Times New Roman" w:hAnsi="Times New Roman"/>
          <w:color w:val="000000"/>
          <w:sz w:val="28"/>
        </w:rPr>
        <w:t>мах действительного залога в изъявительном наклонении (Präsens, Perfekt, Präteritum, Futur I);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(Präsens, Präteritum);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</w:t>
      </w:r>
      <w:r>
        <w:rPr>
          <w:rFonts w:ascii="Times New Roman" w:hAnsi="Times New Roman"/>
          <w:color w:val="000000"/>
          <w:sz w:val="28"/>
        </w:rPr>
        <w:t>я форма действительного залога Plusquamperfekt (при согласовании времён);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формы сослагательного наклонения от глаголов haben, sein, werden, können, mögen; сочетания würde + Infinitiv для выражения вежливой просьбы, желания в придаточных предложениях услови</w:t>
      </w:r>
      <w:r>
        <w:rPr>
          <w:rFonts w:ascii="Times New Roman" w:hAnsi="Times New Roman"/>
          <w:color w:val="000000"/>
          <w:sz w:val="28"/>
        </w:rPr>
        <w:t>я c wenn (Konjunktiv Präteritum);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(mögen, wollen, können, müssen, dürfen, sollen) в Präsens, Präteritum;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местоименные наречия (worauf, wozu и тому подобные, darauf, dazu и тому подобные);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в положительной, сравнительной и </w:t>
      </w:r>
      <w:r>
        <w:rPr>
          <w:rFonts w:ascii="Times New Roman" w:hAnsi="Times New Roman"/>
          <w:color w:val="000000"/>
          <w:sz w:val="28"/>
        </w:rPr>
        <w:t>превосходной степенях сравнения, образованные по правилу, и исключения;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(в именительном, дательном и </w:t>
      </w:r>
      <w:r>
        <w:rPr>
          <w:rFonts w:ascii="Times New Roman" w:hAnsi="Times New Roman"/>
          <w:color w:val="000000"/>
          <w:sz w:val="28"/>
        </w:rPr>
        <w:t>винительном падежах), указательные местоимения (dieser, jener); притяжательные местоимения; вопросительные местоимения, неопределённые местоимения (jemand, niemand, alle, viel, etwas и другие);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отрицания: kein, nicht, nichts, doch;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</w:t>
      </w:r>
      <w:r>
        <w:rPr>
          <w:rFonts w:ascii="Times New Roman" w:hAnsi="Times New Roman"/>
          <w:color w:val="000000"/>
          <w:sz w:val="28"/>
        </w:rPr>
        <w:t>ственные и порядковые числительные, числительные для обозначения дат и больших чисел;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</w:t>
      </w:r>
      <w:r>
        <w:rPr>
          <w:rFonts w:ascii="Times New Roman" w:hAnsi="Times New Roman"/>
          <w:color w:val="000000"/>
          <w:sz w:val="28"/>
        </w:rPr>
        <w:t>ительным (направление) падежом.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</w:t>
      </w:r>
      <w:r>
        <w:rPr>
          <w:rFonts w:ascii="Times New Roman" w:hAnsi="Times New Roman"/>
          <w:color w:val="000000"/>
          <w:sz w:val="28"/>
        </w:rPr>
        <w:t xml:space="preserve">м этих различий;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</w:t>
      </w:r>
      <w:r>
        <w:rPr>
          <w:rFonts w:ascii="Times New Roman" w:hAnsi="Times New Roman"/>
          <w:color w:val="000000"/>
          <w:sz w:val="28"/>
        </w:rPr>
        <w:t>этикетные особенности общения и так далее);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</w:t>
      </w:r>
      <w:r>
        <w:rPr>
          <w:rFonts w:ascii="Times New Roman" w:hAnsi="Times New Roman"/>
          <w:color w:val="000000"/>
          <w:sz w:val="28"/>
        </w:rPr>
        <w:t xml:space="preserve">уре; соблюдать нормы вежливости в межкультурном общении.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</w:t>
      </w:r>
      <w:r>
        <w:rPr>
          <w:rFonts w:ascii="Times New Roman" w:hAnsi="Times New Roman"/>
          <w:color w:val="000000"/>
          <w:sz w:val="28"/>
        </w:rPr>
        <w:t>спрос;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говорении и письме – описание/перифраз/толкование; при чтении и аудировании – языковую и контекстуальную догадку. </w:t>
      </w:r>
    </w:p>
    <w:p w:rsidR="00A548F4" w:rsidRDefault="00EE54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Владеть метапредметными умениями, позволяющими совершенствовать учебную деятельность по овладению иностранным языком; сравниват</w:t>
      </w:r>
      <w:r>
        <w:rPr>
          <w:rFonts w:ascii="Times New Roman" w:hAnsi="Times New Roman"/>
          <w:color w:val="000000"/>
          <w:sz w:val="28"/>
        </w:rPr>
        <w:t>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</w:t>
      </w:r>
      <w:r>
        <w:rPr>
          <w:rFonts w:ascii="Times New Roman" w:hAnsi="Times New Roman"/>
          <w:color w:val="000000"/>
          <w:sz w:val="28"/>
        </w:rPr>
        <w:t>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</w:t>
      </w:r>
      <w:r>
        <w:rPr>
          <w:rFonts w:ascii="Times New Roman" w:hAnsi="Times New Roman"/>
          <w:color w:val="000000"/>
          <w:sz w:val="28"/>
        </w:rPr>
        <w:t>овседневной жизни и при работе в Интернете.</w:t>
      </w:r>
    </w:p>
    <w:p w:rsidR="00A548F4" w:rsidRDefault="00A548F4">
      <w:pPr>
        <w:sectPr w:rsidR="00A548F4">
          <w:pgSz w:w="11906" w:h="16383"/>
          <w:pgMar w:top="1134" w:right="850" w:bottom="1134" w:left="1701" w:header="720" w:footer="720" w:gutter="0"/>
          <w:cols w:space="720"/>
        </w:sectPr>
      </w:pPr>
    </w:p>
    <w:p w:rsidR="00A548F4" w:rsidRDefault="00EE544E">
      <w:pPr>
        <w:spacing w:after="0"/>
        <w:ind w:left="120"/>
      </w:pPr>
      <w:bookmarkStart w:id="9" w:name="block-2674250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548F4" w:rsidRDefault="00EE5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A548F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решения. Права и обязанности обучающегося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обучающегося). Роль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обувь, продукты питания. 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страны/стран изучаемого языка, их вклад в науку и </w:t>
            </w:r>
            <w:r>
              <w:rPr>
                <w:rFonts w:ascii="Times New Roman" w:hAnsi="Times New Roman"/>
                <w:color w:val="000000"/>
                <w:sz w:val="24"/>
              </w:rPr>
              <w:t>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/>
        </w:tc>
      </w:tr>
    </w:tbl>
    <w:p w:rsidR="00A548F4" w:rsidRDefault="00A548F4">
      <w:pPr>
        <w:sectPr w:rsidR="00A54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8F4" w:rsidRDefault="00EE5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A548F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t>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548F4" w:rsidRDefault="00A548F4"/>
        </w:tc>
      </w:tr>
    </w:tbl>
    <w:p w:rsidR="00A548F4" w:rsidRDefault="00A548F4">
      <w:pPr>
        <w:sectPr w:rsidR="00A54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8F4" w:rsidRDefault="00A548F4">
      <w:pPr>
        <w:sectPr w:rsidR="00A54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8F4" w:rsidRDefault="00EE544E">
      <w:pPr>
        <w:spacing w:after="0"/>
        <w:ind w:left="120"/>
      </w:pPr>
      <w:bookmarkStart w:id="10" w:name="block-267425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548F4" w:rsidRDefault="00EE5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762"/>
        <w:gridCol w:w="1128"/>
        <w:gridCol w:w="1841"/>
        <w:gridCol w:w="1910"/>
        <w:gridCol w:w="1347"/>
        <w:gridCol w:w="2221"/>
      </w:tblGrid>
      <w:tr w:rsidR="00A548F4">
        <w:trPr>
          <w:trHeight w:val="144"/>
          <w:tblCellSpacing w:w="20" w:type="nil"/>
        </w:trPr>
        <w:tc>
          <w:tcPr>
            <w:tcW w:w="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(моя семья)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(межличностные отношения в семье)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 (мои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 и взаимоотношения с друзьями)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(конфликтные ситуации, разрешение споров и конфликтов)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(распределение обязанностей в семье)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(отдых с семьёй)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персонажа[внешность, черты лица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литературного персонажа (особенности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поведения, характер)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(распорядок дня)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(режим труда и отдыха)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(спорт)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(отказ от вредных привычек)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и забота о здоровье (посещение врача)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Обощение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летние каникулы)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(мои планы на </w:t>
            </w:r>
            <w:r>
              <w:rPr>
                <w:rFonts w:ascii="Times New Roman" w:hAnsi="Times New Roman"/>
                <w:color w:val="000000"/>
                <w:sz w:val="24"/>
              </w:rPr>
              <w:t>будущее)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(школьное образование в Германии)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 в разных странах)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(взаимоотношения в школе)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(проблемы и решения)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предметы)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</w:t>
            </w:r>
            <w:r>
              <w:rPr>
                <w:rFonts w:ascii="Times New Roman" w:hAnsi="Times New Roman"/>
                <w:color w:val="000000"/>
                <w:sz w:val="24"/>
              </w:rPr>
              <w:t>(школьная жизнь)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праздники)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(проблемы выбора профессии)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(мои планы на будущее)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(возможности продолжения образования в вузе)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 (выбор рабочей </w:t>
            </w:r>
            <w:r>
              <w:rPr>
                <w:rFonts w:ascii="Times New Roman" w:hAnsi="Times New Roman"/>
                <w:color w:val="000000"/>
                <w:sz w:val="24"/>
              </w:rPr>
              <w:t>специальности)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(роль иностранного языка в планах на будущее)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профессии)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специальности)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 (досуг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(хобби молодёжи в России)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(поход в кино)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(музыка)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(любовь и дружба)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(театр)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(карманные деньги)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(подработка для обучающихся)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магазине одежды)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торговом центре)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онлайн)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(молодёжная мода)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отдыха. Путешествие по России)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отдыха. Путешествие по странам изучаемого языка)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(путешествия)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(проблемы защиты окружающей 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(cтихийные бедствия)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(стихийные бедствия в мире)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(молодёжь и защита окружающей 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(загрязнение окружающей 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Подготовка и реализация проекта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проживая в городской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сельской местности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 (cовременные средства 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– мобильные телефоны)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 </w:t>
            </w:r>
            <w:r>
              <w:rPr>
                <w:rFonts w:ascii="Times New Roman" w:hAnsi="Times New Roman"/>
                <w:color w:val="000000"/>
                <w:sz w:val="24"/>
              </w:rPr>
              <w:t>(современные средства связи (смартфоны)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(современные средства связи (планшет)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(современные средства связи (компьютер)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(Интернет и социальные сети)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(современные средства связи)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 страны изучаемого языка. Достопримечательности)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(географическое положение родной страны. Достопримечательности)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(знаменательные даты)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(знаменательные даты и культурные особенности)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(национальные праздники)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(достопримечательности родной страны)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(традиции и обычаи стран изучаемого языка)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страна/страны изучаемого языка (традиции и обычаи родной страны)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Обощение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люди родной страны и страны/стран изучаемого языка, их вклад в науку и мировую культуру (учёные)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страны/стран изучаемого языка, их вклад в науку и мировую культуру (композиторы)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науку и мировую культуру (спортсмены)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(художники)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(актёры)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страны/стран изучаемого языка.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8F4" w:rsidRDefault="00A548F4"/>
        </w:tc>
      </w:tr>
    </w:tbl>
    <w:p w:rsidR="00A548F4" w:rsidRDefault="00A548F4">
      <w:pPr>
        <w:sectPr w:rsidR="00A54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8F4" w:rsidRDefault="00EE5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6"/>
        <w:gridCol w:w="4771"/>
        <w:gridCol w:w="1124"/>
        <w:gridCol w:w="1841"/>
        <w:gridCol w:w="1910"/>
        <w:gridCol w:w="1347"/>
        <w:gridCol w:w="2221"/>
      </w:tblGrid>
      <w:tr w:rsidR="00A548F4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8F4" w:rsidRDefault="00A54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8F4" w:rsidRDefault="00A548F4"/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 (семейные обычаи и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(межличностные отношения в семье и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(мои друзья. Взаимоотношения)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персонажа[внешность, черты лица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персонажа[особенности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поведения, характер, положительные и отрицательные черты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 (отказ </w:t>
            </w:r>
            <w:r>
              <w:rPr>
                <w:rFonts w:ascii="Times New Roman" w:hAnsi="Times New Roman"/>
                <w:color w:val="000000"/>
                <w:sz w:val="24"/>
              </w:rPr>
              <w:t>от вредных привычек)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(посещение врача)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 (школьное 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 (школьная жизнь)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 (подготовка к выпускным экзаменам)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</w:t>
            </w:r>
            <w:r>
              <w:rPr>
                <w:rFonts w:ascii="Times New Roman" w:hAnsi="Times New Roman"/>
                <w:color w:val="000000"/>
                <w:sz w:val="24"/>
              </w:rPr>
              <w:t>в продолжении образования (сдача экзаменов)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(альтернативы в продолжении образования)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 (продолжение образования)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 (смартфоны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(смартфоны в школе: за и против)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образования (переписка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 (современный мир профессий: профессии прошлого и будущего)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профессии. Альтернативы в продолжении образования (проблемы выбора профессии)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профессии. Альтернативы в продолжении образования (мои планы на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экзаменам. Выбор профессии.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Альтернативы в продолжении образования (роль иностранного языка в планах на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 (выбор профессии)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профессии. Альтернативы в продолжении образования (выбор специальности)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</w:t>
            </w:r>
            <w:r>
              <w:rPr>
                <w:rFonts w:ascii="Times New Roman" w:hAnsi="Times New Roman"/>
                <w:color w:val="000000"/>
                <w:sz w:val="24"/>
              </w:rPr>
              <w:t>экзаменам. Выбор профессии. Альтернативы в продолжении образования"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"Школьное образование, школьная жизнь. Переписка с зарубежными сверстниками.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иностранного языка в повседневной жизни и профессиональной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(ценностные ориентиры)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(участие молодёжи в в жизни общества)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(волонтёрство)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(досуг молодёжи)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(первая любовь)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(любовь и дружба)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(изобретения молодёжи)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(досуг молодёжи. 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обществе. 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 (экстремальный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 (Олимпийские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спорта.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 (виды отдыха. Путешествие по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отдыха. Экотуризм. Путешествия по России и зарубежным странам. (виды отдыха. Путешествие по странам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(Экотуризм)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</w:t>
            </w:r>
            <w:r>
              <w:rPr>
                <w:rFonts w:ascii="Times New Roman" w:hAnsi="Times New Roman"/>
                <w:color w:val="000000"/>
                <w:sz w:val="24"/>
              </w:rPr>
              <w:t>Экотуризм. Путешествия по России и зарубежным странам.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среды. Проживание в городской/сельской местности.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 (Природа.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Природа. Проблемы экологии. Защита окружающей среды. Проживание в городской/сельской местности. (проблемы защиты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Природа. Проблемы экологии. Защита окружающей среды. Проживание в городской/сельской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местности.(Проблемы экологии. Обобщение по теме)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 (Мой родной край. Мой родной город/село.)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Природа. Проблемы экологии. Защита окружающей среды. Проживание в городской/сельской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местности.(Проживание в городской/сельской местности)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местности. (квартира в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местности.(Проживание в городской/сельской местности: за и против)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 и человек.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Природа. Проблемы экологии. Защита окружающей среды. Проживание в городской/сельской местности.(Проживание в городской/сельской местности: Где ты хочешь жить?)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городской/сельской местности (проживание в городской/сельской местности. Обобщение по теме)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(перспективы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последствия)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(перспективы. Современные средства связи и коммуникации)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прогресс: (перспективы и последствия. Современные средства связи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 (социальные сети)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средства коммуникаци)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 (социальные сети и молодёжь)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Самые известные изобретения)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прогресс: перспективы и последствия. Современные средства связи.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(путешествие по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(путешествие по странам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(столицы и 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(политическое устройство)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(страны и люди)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(традиции и обычаи 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 (праздники родной страны)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(праздники 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мировую культуру (писатели и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(композиторы)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</w:t>
            </w:r>
            <w:r>
              <w:rPr>
                <w:rFonts w:ascii="Times New Roman" w:hAnsi="Times New Roman"/>
                <w:color w:val="000000"/>
                <w:sz w:val="24"/>
              </w:rPr>
              <w:t>мировую культуру (спортсмены)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>науку и мировую культуру (художники)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>науку и мировую культуру (актёры)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A548F4" w:rsidRDefault="00A548F4">
            <w:pPr>
              <w:spacing w:after="0"/>
              <w:ind w:left="135"/>
            </w:pPr>
          </w:p>
        </w:tc>
      </w:tr>
      <w:tr w:rsidR="00A5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548F4" w:rsidRDefault="00EE5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8F4" w:rsidRDefault="00A548F4"/>
        </w:tc>
      </w:tr>
    </w:tbl>
    <w:p w:rsidR="00A548F4" w:rsidRDefault="00A548F4">
      <w:pPr>
        <w:sectPr w:rsidR="00A54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8F4" w:rsidRDefault="00A548F4">
      <w:pPr>
        <w:sectPr w:rsidR="00A54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8F4" w:rsidRDefault="00EE544E">
      <w:pPr>
        <w:spacing w:after="0"/>
        <w:ind w:left="120"/>
      </w:pPr>
      <w:bookmarkStart w:id="11" w:name="block-2674250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548F4" w:rsidRDefault="00EE54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A548F4" w:rsidRDefault="00A548F4">
      <w:pPr>
        <w:spacing w:after="0" w:line="480" w:lineRule="auto"/>
        <w:ind w:left="120"/>
      </w:pPr>
    </w:p>
    <w:p w:rsidR="00A548F4" w:rsidRDefault="00A548F4">
      <w:pPr>
        <w:spacing w:after="0" w:line="480" w:lineRule="auto"/>
        <w:ind w:left="120"/>
      </w:pPr>
    </w:p>
    <w:p w:rsidR="00A548F4" w:rsidRDefault="00A548F4">
      <w:pPr>
        <w:spacing w:after="0"/>
        <w:ind w:left="120"/>
      </w:pPr>
    </w:p>
    <w:p w:rsidR="00A548F4" w:rsidRDefault="00EE54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548F4" w:rsidRDefault="00A548F4">
      <w:pPr>
        <w:spacing w:after="0" w:line="480" w:lineRule="auto"/>
        <w:ind w:left="120"/>
      </w:pPr>
    </w:p>
    <w:p w:rsidR="00A548F4" w:rsidRDefault="00A548F4">
      <w:pPr>
        <w:spacing w:after="0"/>
        <w:ind w:left="120"/>
      </w:pPr>
    </w:p>
    <w:p w:rsidR="00A548F4" w:rsidRDefault="00EE54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548F4" w:rsidRDefault="00A548F4">
      <w:pPr>
        <w:spacing w:after="0" w:line="480" w:lineRule="auto"/>
        <w:ind w:left="120"/>
      </w:pPr>
    </w:p>
    <w:p w:rsidR="00A548F4" w:rsidRDefault="00A548F4">
      <w:pPr>
        <w:sectPr w:rsidR="00A548F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E544E" w:rsidRDefault="00EE544E"/>
    <w:sectPr w:rsidR="00EE544E" w:rsidSect="00A548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5F50"/>
    <w:multiLevelType w:val="multilevel"/>
    <w:tmpl w:val="9BA0E9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83026C"/>
    <w:multiLevelType w:val="multilevel"/>
    <w:tmpl w:val="149873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012858"/>
    <w:multiLevelType w:val="multilevel"/>
    <w:tmpl w:val="E64695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4A1FDE"/>
    <w:multiLevelType w:val="multilevel"/>
    <w:tmpl w:val="6BF4F3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6D2ACD"/>
    <w:multiLevelType w:val="multilevel"/>
    <w:tmpl w:val="80EA19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3C5FB5"/>
    <w:multiLevelType w:val="multilevel"/>
    <w:tmpl w:val="51D822F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C51B1F"/>
    <w:multiLevelType w:val="multilevel"/>
    <w:tmpl w:val="60B0B8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48F4"/>
    <w:rsid w:val="00A51CC0"/>
    <w:rsid w:val="00A548F4"/>
    <w:rsid w:val="00EE5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48F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548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15778</Words>
  <Characters>89940</Characters>
  <Application>Microsoft Office Word</Application>
  <DocSecurity>0</DocSecurity>
  <Lines>749</Lines>
  <Paragraphs>211</Paragraphs>
  <ScaleCrop>false</ScaleCrop>
  <Company/>
  <LinksUpToDate>false</LinksUpToDate>
  <CharactersWithSpaces>105507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2023-11-02T11:05:00Z</dcterms:created>
  <dcterms:modified xsi:type="dcterms:W3CDTF">2023-11-02T11:05:00Z</dcterms:modified>
</cp:coreProperties>
</file>